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85" w:rsidRPr="00051E38" w:rsidRDefault="00EB7C85" w:rsidP="00A33BB6">
      <w:pPr>
        <w:pStyle w:val="PlainText"/>
        <w:jc w:val="center"/>
        <w:rPr>
          <w:rFonts w:ascii="Times New Roman" w:hAnsi="Times New Roman"/>
          <w:b/>
          <w:caps/>
          <w:szCs w:val="24"/>
        </w:rPr>
      </w:pPr>
      <w:r w:rsidRPr="00051E38">
        <w:rPr>
          <w:rFonts w:ascii="Times New Roman" w:hAnsi="Times New Roman"/>
          <w:b/>
          <w:caps/>
          <w:szCs w:val="24"/>
        </w:rPr>
        <w:t>Curriculum Vitae</w:t>
      </w:r>
    </w:p>
    <w:p w:rsidR="00EB7C85" w:rsidRPr="00051E38" w:rsidRDefault="00EB7C85" w:rsidP="00A33BB6">
      <w:pPr>
        <w:pStyle w:val="PlainText"/>
        <w:jc w:val="center"/>
        <w:rPr>
          <w:rFonts w:ascii="Times New Roman" w:hAnsi="Times New Roman"/>
          <w:caps/>
          <w:szCs w:val="24"/>
        </w:rPr>
      </w:pPr>
    </w:p>
    <w:p w:rsidR="00EB7C85" w:rsidRPr="00051E38" w:rsidRDefault="007A0F42" w:rsidP="00A33BB6">
      <w:pPr>
        <w:pStyle w:val="Title"/>
        <w:rPr>
          <w:rFonts w:ascii="Times New Roman" w:hAnsi="Times New Roman"/>
          <w:sz w:val="24"/>
          <w:szCs w:val="24"/>
        </w:rPr>
      </w:pPr>
      <w:r w:rsidRPr="00051E38">
        <w:rPr>
          <w:rFonts w:ascii="Times New Roman" w:hAnsi="Times New Roman"/>
          <w:sz w:val="24"/>
          <w:szCs w:val="24"/>
        </w:rPr>
        <w:t>AHMED A</w:t>
      </w:r>
      <w:r w:rsidR="002054EB" w:rsidRPr="00051E38">
        <w:rPr>
          <w:rFonts w:ascii="Times New Roman" w:hAnsi="Times New Roman"/>
          <w:sz w:val="24"/>
          <w:szCs w:val="24"/>
        </w:rPr>
        <w:t>BDEL</w:t>
      </w:r>
      <w:r w:rsidR="00D454C1" w:rsidRPr="00051E38">
        <w:rPr>
          <w:rFonts w:ascii="Times New Roman" w:hAnsi="Times New Roman"/>
          <w:sz w:val="24"/>
          <w:szCs w:val="24"/>
        </w:rPr>
        <w:t>GAWAD</w:t>
      </w:r>
      <w:r w:rsidRPr="00051E38">
        <w:rPr>
          <w:rFonts w:ascii="Times New Roman" w:hAnsi="Times New Roman"/>
          <w:sz w:val="24"/>
          <w:szCs w:val="24"/>
        </w:rPr>
        <w:t xml:space="preserve"> ISMAIL</w:t>
      </w:r>
    </w:p>
    <w:p w:rsidR="00E71581" w:rsidRPr="00051E38" w:rsidRDefault="00E71581" w:rsidP="00E71581">
      <w:pPr>
        <w:pStyle w:val="Title"/>
        <w:rPr>
          <w:rFonts w:ascii="Times New Roman" w:hAnsi="Times New Roman"/>
          <w:sz w:val="24"/>
          <w:szCs w:val="24"/>
        </w:rPr>
      </w:pPr>
    </w:p>
    <w:p w:rsidR="00223FE1" w:rsidRPr="000E62D8" w:rsidRDefault="00D01755" w:rsidP="00223FE1">
      <w:pPr>
        <w:pStyle w:val="Title"/>
        <w:rPr>
          <w:rFonts w:ascii="Times New Roman" w:hAnsi="Times New Roman"/>
          <w:sz w:val="24"/>
          <w:szCs w:val="24"/>
        </w:rPr>
      </w:pPr>
      <w:hyperlink r:id="rId8" w:history="1">
        <w:r w:rsidR="00223FE1" w:rsidRPr="000E62D8">
          <w:rPr>
            <w:rStyle w:val="Hyperlink"/>
            <w:rFonts w:ascii="Times New Roman" w:hAnsi="Times New Roman"/>
            <w:sz w:val="24"/>
            <w:szCs w:val="24"/>
          </w:rPr>
          <w:t>https://rohlman.lab.uiowa.edu/people/ahmed-ismail</w:t>
        </w:r>
      </w:hyperlink>
    </w:p>
    <w:p w:rsidR="00406B52" w:rsidRPr="00406B52" w:rsidRDefault="00D01755" w:rsidP="00E71581">
      <w:pPr>
        <w:pStyle w:val="Title"/>
        <w:rPr>
          <w:rStyle w:val="Hyperlink"/>
          <w:rFonts w:ascii="Times New Roman" w:hAnsi="Times New Roman"/>
          <w:sz w:val="24"/>
          <w:szCs w:val="24"/>
        </w:rPr>
      </w:pPr>
      <w:hyperlink r:id="rId9" w:history="1">
        <w:r w:rsidR="00406B52" w:rsidRPr="00406B52">
          <w:rPr>
            <w:rStyle w:val="Hyperlink"/>
            <w:rFonts w:ascii="Times New Roman" w:hAnsi="Times New Roman"/>
            <w:sz w:val="24"/>
            <w:szCs w:val="24"/>
          </w:rPr>
          <w:t>https://www.ncbi.nlm.nih.gov/myncbi/browse/collection/51328159/</w:t>
        </w:r>
      </w:hyperlink>
    </w:p>
    <w:p w:rsidR="00A05854" w:rsidRPr="00A05854" w:rsidRDefault="00D01755" w:rsidP="00E71581">
      <w:pPr>
        <w:pStyle w:val="Title"/>
        <w:rPr>
          <w:rFonts w:ascii="Times New Roman" w:hAnsi="Times New Roman"/>
          <w:sz w:val="24"/>
          <w:szCs w:val="24"/>
        </w:rPr>
      </w:pPr>
      <w:hyperlink r:id="rId10" w:history="1">
        <w:r w:rsidR="00A05854" w:rsidRPr="00A05854">
          <w:rPr>
            <w:rStyle w:val="Hyperlink"/>
            <w:rFonts w:ascii="Times New Roman" w:hAnsi="Times New Roman"/>
            <w:sz w:val="24"/>
            <w:szCs w:val="24"/>
          </w:rPr>
          <w:t>http://orcid.org/0000-0002-6337-2341</w:t>
        </w:r>
      </w:hyperlink>
    </w:p>
    <w:p w:rsidR="00A05854" w:rsidRDefault="00D01755" w:rsidP="00E71581">
      <w:pPr>
        <w:pStyle w:val="Title"/>
        <w:rPr>
          <w:rFonts w:ascii="Times New Roman" w:hAnsi="Times New Roman"/>
          <w:sz w:val="24"/>
          <w:szCs w:val="24"/>
        </w:rPr>
      </w:pPr>
      <w:hyperlink r:id="rId11" w:history="1">
        <w:r w:rsidR="00A05854" w:rsidRPr="007626E8">
          <w:rPr>
            <w:rStyle w:val="Hyperlink"/>
            <w:rFonts w:ascii="Times New Roman" w:hAnsi="Times New Roman"/>
            <w:sz w:val="24"/>
            <w:szCs w:val="24"/>
          </w:rPr>
          <w:t>http://www.researcherid.com/rid/B-3825-2013</w:t>
        </w:r>
      </w:hyperlink>
    </w:p>
    <w:p w:rsidR="00EB7C85" w:rsidRPr="000E62D8" w:rsidRDefault="00D01755" w:rsidP="00E71581">
      <w:pPr>
        <w:pStyle w:val="Title"/>
        <w:rPr>
          <w:rStyle w:val="Hyperlink"/>
          <w:rFonts w:ascii="Times New Roman" w:hAnsi="Times New Roman"/>
          <w:sz w:val="24"/>
          <w:szCs w:val="24"/>
        </w:rPr>
      </w:pPr>
      <w:hyperlink r:id="rId12" w:history="1">
        <w:r w:rsidR="00E71581" w:rsidRPr="000E62D8">
          <w:rPr>
            <w:rStyle w:val="Hyperlink"/>
            <w:rFonts w:ascii="Times New Roman" w:hAnsi="Times New Roman"/>
            <w:sz w:val="24"/>
            <w:szCs w:val="24"/>
          </w:rPr>
          <w:t>https://www.researchgate.net/profile/Ahmed_Ismail14</w:t>
        </w:r>
      </w:hyperlink>
    </w:p>
    <w:p w:rsidR="00406B52" w:rsidRPr="00406B52" w:rsidRDefault="00D01755" w:rsidP="00D3141A">
      <w:pPr>
        <w:pStyle w:val="Title"/>
        <w:rPr>
          <w:rStyle w:val="Hyperlink"/>
          <w:rFonts w:ascii="Times New Roman" w:hAnsi="Times New Roman"/>
          <w:sz w:val="24"/>
          <w:szCs w:val="24"/>
        </w:rPr>
      </w:pPr>
      <w:hyperlink r:id="rId13" w:history="1">
        <w:r w:rsidR="00406B52" w:rsidRPr="00406B52">
          <w:rPr>
            <w:rStyle w:val="Hyperlink"/>
            <w:rFonts w:ascii="Times New Roman" w:hAnsi="Times New Roman"/>
            <w:sz w:val="24"/>
            <w:szCs w:val="24"/>
          </w:rPr>
          <w:t>https://www.linkedin.com/in/ahmed-ismail-41a00640</w:t>
        </w:r>
      </w:hyperlink>
    </w:p>
    <w:p w:rsidR="00223FE1" w:rsidRPr="000E62D8" w:rsidRDefault="00D01755" w:rsidP="00D3141A">
      <w:pPr>
        <w:pStyle w:val="Title"/>
        <w:rPr>
          <w:rFonts w:ascii="Times New Roman" w:hAnsi="Times New Roman"/>
          <w:sz w:val="24"/>
          <w:szCs w:val="24"/>
        </w:rPr>
      </w:pPr>
      <w:hyperlink r:id="rId14" w:history="1">
        <w:r w:rsidR="00223FE1" w:rsidRPr="000E62D8">
          <w:rPr>
            <w:rStyle w:val="Hyperlink"/>
            <w:rFonts w:ascii="Times New Roman" w:hAnsi="Times New Roman"/>
            <w:sz w:val="24"/>
            <w:szCs w:val="24"/>
          </w:rPr>
          <w:t>https://scholar.</w:t>
        </w:r>
        <w:r w:rsidR="00223FE1" w:rsidRPr="000E62D8">
          <w:rPr>
            <w:rStyle w:val="Hyperlink"/>
            <w:rFonts w:ascii="Times New Roman" w:hAnsi="Times New Roman"/>
            <w:sz w:val="24"/>
            <w:szCs w:val="24"/>
          </w:rPr>
          <w:t>g</w:t>
        </w:r>
        <w:r w:rsidR="00223FE1" w:rsidRPr="000E62D8">
          <w:rPr>
            <w:rStyle w:val="Hyperlink"/>
            <w:rFonts w:ascii="Times New Roman" w:hAnsi="Times New Roman"/>
            <w:sz w:val="24"/>
            <w:szCs w:val="24"/>
          </w:rPr>
          <w:t>oogle.com/citations?user=w3V_WPoAAAAJ&amp;hl=en</w:t>
        </w:r>
      </w:hyperlink>
    </w:p>
    <w:p w:rsidR="00223FE1" w:rsidRPr="00051E38" w:rsidRDefault="00223FE1" w:rsidP="00D3141A">
      <w:pPr>
        <w:pStyle w:val="Title"/>
        <w:rPr>
          <w:rFonts w:ascii="Times New Roman" w:hAnsi="Times New Roman"/>
          <w:sz w:val="24"/>
          <w:szCs w:val="24"/>
        </w:rPr>
      </w:pPr>
    </w:p>
    <w:p w:rsidR="00EB7C85" w:rsidRPr="00051E38" w:rsidRDefault="00F1224C" w:rsidP="00A33BB6">
      <w:pPr>
        <w:jc w:val="both"/>
        <w:rPr>
          <w:szCs w:val="24"/>
        </w:rPr>
      </w:pPr>
      <w:r w:rsidRPr="00051E38">
        <w:rPr>
          <w:szCs w:val="24"/>
        </w:rPr>
        <w:t>Occupational and Environmental Health</w:t>
      </w:r>
      <w:r w:rsidR="00882DC9" w:rsidRPr="00051E38">
        <w:rPr>
          <w:szCs w:val="24"/>
        </w:rPr>
        <w:t xml:space="preserve"> </w:t>
      </w:r>
      <w:r w:rsidR="00467794" w:rsidRPr="00051E38">
        <w:rPr>
          <w:szCs w:val="24"/>
        </w:rPr>
        <w:t>Department</w:t>
      </w:r>
    </w:p>
    <w:p w:rsidR="00D62456" w:rsidRPr="00051E38" w:rsidRDefault="00D62456" w:rsidP="00817BB6">
      <w:pPr>
        <w:jc w:val="both"/>
        <w:rPr>
          <w:szCs w:val="24"/>
        </w:rPr>
      </w:pPr>
      <w:r w:rsidRPr="00051E38">
        <w:rPr>
          <w:szCs w:val="24"/>
        </w:rPr>
        <w:t>College of Public Health</w:t>
      </w:r>
    </w:p>
    <w:p w:rsidR="00AD5D80" w:rsidRPr="00051E38" w:rsidRDefault="00AD5D80" w:rsidP="00817BB6">
      <w:pPr>
        <w:jc w:val="both"/>
        <w:rPr>
          <w:szCs w:val="24"/>
        </w:rPr>
      </w:pPr>
      <w:r w:rsidRPr="00051E38">
        <w:rPr>
          <w:color w:val="000000"/>
          <w:szCs w:val="24"/>
        </w:rPr>
        <w:t>4256 WL</w:t>
      </w:r>
    </w:p>
    <w:p w:rsidR="00EB7C85" w:rsidRPr="00051E38" w:rsidRDefault="00F1224C" w:rsidP="00817BB6">
      <w:pPr>
        <w:jc w:val="both"/>
        <w:rPr>
          <w:szCs w:val="24"/>
        </w:rPr>
      </w:pPr>
      <w:r w:rsidRPr="00051E38">
        <w:rPr>
          <w:szCs w:val="24"/>
        </w:rPr>
        <w:t xml:space="preserve">University of Iowa                                </w:t>
      </w:r>
      <w:r w:rsidR="00EB7C85" w:rsidRPr="00051E38">
        <w:rPr>
          <w:szCs w:val="24"/>
        </w:rPr>
        <w:tab/>
      </w:r>
      <w:r w:rsidR="00EB7C85" w:rsidRPr="00051E38">
        <w:rPr>
          <w:szCs w:val="24"/>
        </w:rPr>
        <w:tab/>
      </w:r>
      <w:r w:rsidR="00467794" w:rsidRPr="00051E38">
        <w:rPr>
          <w:szCs w:val="24"/>
        </w:rPr>
        <w:t xml:space="preserve">               </w:t>
      </w:r>
      <w:r w:rsidR="00EB7C85" w:rsidRPr="00051E38">
        <w:rPr>
          <w:szCs w:val="24"/>
        </w:rPr>
        <w:t xml:space="preserve">   </w:t>
      </w:r>
      <w:r w:rsidR="00EB7C85" w:rsidRPr="00051E38">
        <w:rPr>
          <w:i/>
          <w:szCs w:val="24"/>
        </w:rPr>
        <w:t>Phone:</w:t>
      </w:r>
      <w:r w:rsidR="00EB7C85" w:rsidRPr="00051E38">
        <w:rPr>
          <w:szCs w:val="24"/>
        </w:rPr>
        <w:t xml:space="preserve"> </w:t>
      </w:r>
      <w:r w:rsidRPr="00051E38">
        <w:rPr>
          <w:szCs w:val="24"/>
        </w:rPr>
        <w:t>319-594-0713</w:t>
      </w:r>
    </w:p>
    <w:p w:rsidR="002207F1" w:rsidRPr="00051E38" w:rsidRDefault="00AD5D80" w:rsidP="00A33BB6">
      <w:pPr>
        <w:jc w:val="both"/>
        <w:rPr>
          <w:szCs w:val="24"/>
        </w:rPr>
      </w:pPr>
      <w:r w:rsidRPr="00051E38">
        <w:rPr>
          <w:szCs w:val="24"/>
        </w:rPr>
        <w:t>Iowa City, IA 52242</w:t>
      </w:r>
      <w:r w:rsidR="00545325" w:rsidRPr="00051E38">
        <w:rPr>
          <w:szCs w:val="24"/>
        </w:rPr>
        <w:t xml:space="preserve"> </w:t>
      </w:r>
      <w:r w:rsidR="00467794" w:rsidRPr="00051E38">
        <w:rPr>
          <w:szCs w:val="24"/>
        </w:rPr>
        <w:tab/>
      </w:r>
      <w:r w:rsidR="00EB7C85" w:rsidRPr="00051E38">
        <w:rPr>
          <w:szCs w:val="24"/>
        </w:rPr>
        <w:tab/>
      </w:r>
      <w:r w:rsidR="00EB7C85" w:rsidRPr="00051E38">
        <w:rPr>
          <w:szCs w:val="24"/>
        </w:rPr>
        <w:tab/>
      </w:r>
      <w:r w:rsidR="0047731B" w:rsidRPr="00051E38">
        <w:rPr>
          <w:szCs w:val="24"/>
        </w:rPr>
        <w:t xml:space="preserve"> </w:t>
      </w:r>
      <w:r w:rsidR="00D003CA" w:rsidRPr="00051E38">
        <w:rPr>
          <w:szCs w:val="24"/>
        </w:rPr>
        <w:t xml:space="preserve">                       </w:t>
      </w:r>
      <w:r w:rsidR="004E1099" w:rsidRPr="00051E38">
        <w:rPr>
          <w:szCs w:val="24"/>
        </w:rPr>
        <w:t xml:space="preserve">   </w:t>
      </w:r>
      <w:r w:rsidR="00F1224C" w:rsidRPr="00051E38">
        <w:rPr>
          <w:szCs w:val="24"/>
        </w:rPr>
        <w:t xml:space="preserve">              </w:t>
      </w:r>
      <w:r w:rsidR="00D454C1" w:rsidRPr="00051E38">
        <w:rPr>
          <w:i/>
          <w:szCs w:val="24"/>
        </w:rPr>
        <w:t xml:space="preserve"> Email:</w:t>
      </w:r>
      <w:r w:rsidR="00D454C1" w:rsidRPr="00051E38">
        <w:rPr>
          <w:szCs w:val="24"/>
        </w:rPr>
        <w:t xml:space="preserve"> </w:t>
      </w:r>
      <w:hyperlink r:id="rId15" w:history="1">
        <w:r w:rsidR="002207F1" w:rsidRPr="00051E38">
          <w:rPr>
            <w:rStyle w:val="Hyperlink"/>
            <w:szCs w:val="24"/>
          </w:rPr>
          <w:t>ahmed-a-ismail@uiowa.edu</w:t>
        </w:r>
      </w:hyperlink>
    </w:p>
    <w:p w:rsidR="00EB7C85" w:rsidRPr="00051E38" w:rsidRDefault="002207F1" w:rsidP="002207F1">
      <w:pPr>
        <w:jc w:val="both"/>
        <w:rPr>
          <w:rStyle w:val="Hyperlink"/>
          <w:szCs w:val="24"/>
        </w:rPr>
      </w:pPr>
      <w:r w:rsidRPr="00051E38">
        <w:rPr>
          <w:szCs w:val="24"/>
        </w:rPr>
        <w:t xml:space="preserve">United Sates of America         </w:t>
      </w:r>
      <w:r w:rsidRPr="00051E38">
        <w:rPr>
          <w:szCs w:val="24"/>
        </w:rPr>
        <w:tab/>
      </w:r>
      <w:r w:rsidRPr="00051E38">
        <w:rPr>
          <w:szCs w:val="24"/>
        </w:rPr>
        <w:tab/>
      </w:r>
      <w:r w:rsidRPr="00051E38">
        <w:rPr>
          <w:szCs w:val="24"/>
        </w:rPr>
        <w:tab/>
      </w:r>
      <w:r w:rsidRPr="00051E38">
        <w:rPr>
          <w:szCs w:val="24"/>
        </w:rPr>
        <w:tab/>
      </w:r>
      <w:r w:rsidRPr="00051E38">
        <w:rPr>
          <w:szCs w:val="24"/>
        </w:rPr>
        <w:tab/>
        <w:t xml:space="preserve">      </w:t>
      </w:r>
      <w:hyperlink r:id="rId16" w:history="1">
        <w:r w:rsidR="00D454C1" w:rsidRPr="00051E38">
          <w:rPr>
            <w:rStyle w:val="Hyperlink"/>
            <w:szCs w:val="24"/>
          </w:rPr>
          <w:t>aa-ismail@hotmail.com</w:t>
        </w:r>
      </w:hyperlink>
    </w:p>
    <w:p w:rsidR="00FF19B7" w:rsidRPr="00051E38" w:rsidRDefault="00FF19B7" w:rsidP="002207F1">
      <w:pPr>
        <w:jc w:val="both"/>
        <w:rPr>
          <w:szCs w:val="24"/>
        </w:rPr>
      </w:pPr>
    </w:p>
    <w:p w:rsidR="002E5980" w:rsidRPr="00AA7DE7" w:rsidRDefault="00AA7DE7" w:rsidP="00AA7DE7">
      <w:pPr>
        <w:jc w:val="both"/>
        <w:rPr>
          <w:b/>
          <w:szCs w:val="24"/>
        </w:rPr>
      </w:pPr>
      <w:r w:rsidRPr="00AA7DE7">
        <w:rPr>
          <w:b/>
          <w:szCs w:val="24"/>
        </w:rPr>
        <w:t>SUMMARY OF QUALIFICATIONS</w:t>
      </w:r>
    </w:p>
    <w:p w:rsidR="005E13EB" w:rsidRPr="00051E38" w:rsidRDefault="00561640" w:rsidP="00567982">
      <w:pPr>
        <w:pStyle w:val="BulletforCV"/>
        <w:ind w:left="630" w:hanging="180"/>
        <w:rPr>
          <w:rFonts w:ascii="Times New Roman" w:hAnsi="Times New Roman"/>
          <w:sz w:val="24"/>
          <w:szCs w:val="24"/>
        </w:rPr>
      </w:pPr>
      <w:r w:rsidRPr="00051E38">
        <w:rPr>
          <w:rFonts w:ascii="Times New Roman" w:hAnsi="Times New Roman"/>
          <w:sz w:val="24"/>
          <w:szCs w:val="24"/>
        </w:rPr>
        <w:t>OCCUPATIONAL HEALTH</w:t>
      </w:r>
      <w:r w:rsidR="002E5980" w:rsidRPr="00051E38">
        <w:rPr>
          <w:rFonts w:ascii="Times New Roman" w:hAnsi="Times New Roman"/>
          <w:sz w:val="24"/>
          <w:szCs w:val="24"/>
        </w:rPr>
        <w:t xml:space="preserve">: </w:t>
      </w:r>
      <w:r w:rsidR="005E13EB" w:rsidRPr="00051E38">
        <w:rPr>
          <w:rFonts w:ascii="Times New Roman" w:hAnsi="Times New Roman"/>
          <w:sz w:val="24"/>
          <w:szCs w:val="24"/>
        </w:rPr>
        <w:t>Experience in</w:t>
      </w:r>
      <w:r w:rsidR="00FF19B7" w:rsidRPr="00051E38">
        <w:rPr>
          <w:rFonts w:ascii="Times New Roman" w:hAnsi="Times New Roman"/>
          <w:sz w:val="24"/>
          <w:szCs w:val="24"/>
        </w:rPr>
        <w:t xml:space="preserve"> </w:t>
      </w:r>
      <w:r w:rsidR="005E13EB" w:rsidRPr="00051E38">
        <w:rPr>
          <w:rFonts w:ascii="Times New Roman" w:hAnsi="Times New Roman"/>
          <w:sz w:val="24"/>
          <w:szCs w:val="24"/>
        </w:rPr>
        <w:t xml:space="preserve">assessment, identifying mechanisms, and planning for prevention of occupational and environmental health hazards. Experience designing, overseeing, implementing and evaluating </w:t>
      </w:r>
      <w:r w:rsidRPr="00051E38">
        <w:rPr>
          <w:rFonts w:ascii="Times New Roman" w:hAnsi="Times New Roman"/>
          <w:sz w:val="24"/>
          <w:szCs w:val="24"/>
        </w:rPr>
        <w:t xml:space="preserve">longitudinal </w:t>
      </w:r>
      <w:r w:rsidR="005E13EB" w:rsidRPr="00051E38">
        <w:rPr>
          <w:rFonts w:ascii="Times New Roman" w:hAnsi="Times New Roman"/>
          <w:sz w:val="24"/>
          <w:szCs w:val="24"/>
        </w:rPr>
        <w:t>occupational epidemiologic studies</w:t>
      </w:r>
      <w:r w:rsidRPr="00051E38">
        <w:rPr>
          <w:rFonts w:ascii="Times New Roman" w:hAnsi="Times New Roman"/>
          <w:sz w:val="24"/>
          <w:szCs w:val="24"/>
        </w:rPr>
        <w:t>. Experience</w:t>
      </w:r>
      <w:r w:rsidR="005E13EB" w:rsidRPr="00051E38">
        <w:rPr>
          <w:rFonts w:ascii="Times New Roman" w:hAnsi="Times New Roman"/>
          <w:sz w:val="24"/>
          <w:szCs w:val="24"/>
        </w:rPr>
        <w:t xml:space="preserve"> in </w:t>
      </w:r>
      <w:r w:rsidR="00FF19B7" w:rsidRPr="00051E38">
        <w:rPr>
          <w:rFonts w:ascii="Times New Roman" w:hAnsi="Times New Roman"/>
          <w:sz w:val="24"/>
          <w:szCs w:val="24"/>
        </w:rPr>
        <w:t>assessing</w:t>
      </w:r>
      <w:r w:rsidR="005E13EB" w:rsidRPr="00051E38">
        <w:rPr>
          <w:rFonts w:ascii="Times New Roman" w:hAnsi="Times New Roman"/>
          <w:sz w:val="24"/>
          <w:szCs w:val="24"/>
        </w:rPr>
        <w:t xml:space="preserve"> neurotoxicity of work related exposures through </w:t>
      </w:r>
      <w:r w:rsidRPr="00051E38">
        <w:rPr>
          <w:rFonts w:ascii="Times New Roman" w:hAnsi="Times New Roman"/>
          <w:sz w:val="24"/>
          <w:szCs w:val="24"/>
        </w:rPr>
        <w:t xml:space="preserve">using </w:t>
      </w:r>
      <w:r w:rsidR="005E13EB" w:rsidRPr="00051E38">
        <w:rPr>
          <w:rFonts w:ascii="Times New Roman" w:hAnsi="Times New Roman"/>
          <w:sz w:val="24"/>
          <w:szCs w:val="24"/>
        </w:rPr>
        <w:t xml:space="preserve">computerized test batteries, professionally </w:t>
      </w:r>
      <w:r w:rsidRPr="00051E38">
        <w:rPr>
          <w:rFonts w:ascii="Times New Roman" w:hAnsi="Times New Roman"/>
          <w:sz w:val="24"/>
          <w:szCs w:val="24"/>
        </w:rPr>
        <w:t xml:space="preserve">analyze neurobehavioral data, and determine the </w:t>
      </w:r>
      <w:r w:rsidR="00567982" w:rsidRPr="00051E38">
        <w:rPr>
          <w:rFonts w:ascii="Times New Roman" w:hAnsi="Times New Roman"/>
          <w:sz w:val="24"/>
          <w:szCs w:val="24"/>
        </w:rPr>
        <w:t xml:space="preserve">affected </w:t>
      </w:r>
      <w:r w:rsidRPr="00051E38">
        <w:rPr>
          <w:rFonts w:ascii="Times New Roman" w:hAnsi="Times New Roman"/>
          <w:sz w:val="24"/>
          <w:szCs w:val="24"/>
        </w:rPr>
        <w:t>neurobehavioral functions. Having long-term experience in applying the</w:t>
      </w:r>
      <w:r w:rsidR="00FF19B7" w:rsidRPr="00051E38">
        <w:rPr>
          <w:rFonts w:ascii="Times New Roman" w:hAnsi="Times New Roman"/>
          <w:sz w:val="24"/>
          <w:szCs w:val="24"/>
        </w:rPr>
        <w:t xml:space="preserve"> recent</w:t>
      </w:r>
      <w:r w:rsidRPr="00051E38">
        <w:rPr>
          <w:rFonts w:ascii="Times New Roman" w:hAnsi="Times New Roman"/>
          <w:sz w:val="24"/>
          <w:szCs w:val="24"/>
        </w:rPr>
        <w:t xml:space="preserve"> </w:t>
      </w:r>
      <w:r w:rsidR="00FF19B7" w:rsidRPr="00051E38">
        <w:rPr>
          <w:rFonts w:ascii="Times New Roman" w:hAnsi="Times New Roman"/>
          <w:sz w:val="24"/>
          <w:szCs w:val="24"/>
        </w:rPr>
        <w:t>biological markers to quantitatively determine levels of workplace exposures.</w:t>
      </w:r>
    </w:p>
    <w:p w:rsidR="002E5980" w:rsidRPr="00051E38" w:rsidRDefault="002E5980" w:rsidP="00FF19B7">
      <w:pPr>
        <w:pStyle w:val="BulletforCV"/>
        <w:ind w:left="630" w:hanging="180"/>
        <w:rPr>
          <w:rFonts w:ascii="Times New Roman" w:hAnsi="Times New Roman"/>
          <w:sz w:val="24"/>
          <w:szCs w:val="24"/>
        </w:rPr>
      </w:pPr>
      <w:r w:rsidRPr="00051E38">
        <w:rPr>
          <w:rFonts w:ascii="Times New Roman" w:hAnsi="Times New Roman"/>
          <w:sz w:val="24"/>
          <w:szCs w:val="24"/>
        </w:rPr>
        <w:t>ANALYTICAL SKILLS: Experience designing, writing and following an analysis plan for a variety of study designs; managing and analyzing data using sophisticated statistical computing software; working with large data sets; strong background in biostatistics</w:t>
      </w:r>
      <w:r w:rsidR="00FF19B7" w:rsidRPr="00051E38">
        <w:rPr>
          <w:rFonts w:ascii="Times New Roman" w:hAnsi="Times New Roman"/>
          <w:sz w:val="24"/>
          <w:szCs w:val="24"/>
        </w:rPr>
        <w:t xml:space="preserve"> including but not limited to longitudinal data analysis methods and meta-analysis</w:t>
      </w:r>
      <w:r w:rsidRPr="00051E38">
        <w:rPr>
          <w:rFonts w:ascii="Times New Roman" w:hAnsi="Times New Roman"/>
          <w:sz w:val="24"/>
          <w:szCs w:val="24"/>
        </w:rPr>
        <w:t>.</w:t>
      </w:r>
    </w:p>
    <w:p w:rsidR="002E5980" w:rsidRPr="00051E38" w:rsidRDefault="002E5980" w:rsidP="00FF19B7">
      <w:pPr>
        <w:pStyle w:val="BulletforCV"/>
        <w:ind w:left="630" w:hanging="180"/>
        <w:rPr>
          <w:rFonts w:ascii="Times New Roman" w:hAnsi="Times New Roman"/>
          <w:sz w:val="24"/>
          <w:szCs w:val="24"/>
        </w:rPr>
      </w:pPr>
      <w:r w:rsidRPr="00051E38">
        <w:rPr>
          <w:rFonts w:ascii="Times New Roman" w:hAnsi="Times New Roman"/>
          <w:sz w:val="24"/>
          <w:szCs w:val="24"/>
        </w:rPr>
        <w:t>COMMUNICATION SKILLS: Experience preparing written summaries, reports, scientific posters, articles, and scientific manuscripts; critiquing scientific manuscripts, book chapters, and grant proposals; summarizing and presenting complex scientific content to scientific audiences, students and the general public; teaching technical content to graduate students and the public.</w:t>
      </w:r>
    </w:p>
    <w:p w:rsidR="002E5980" w:rsidRPr="000E62D8" w:rsidRDefault="002E5980" w:rsidP="00A33BB6">
      <w:pPr>
        <w:jc w:val="both"/>
        <w:rPr>
          <w:b/>
          <w:sz w:val="10"/>
          <w:szCs w:val="10"/>
        </w:rPr>
      </w:pPr>
    </w:p>
    <w:p w:rsidR="00EB7C85" w:rsidRPr="00051E38" w:rsidRDefault="000231EA" w:rsidP="00051E38">
      <w:pPr>
        <w:spacing w:after="120"/>
        <w:jc w:val="both"/>
        <w:rPr>
          <w:b/>
          <w:szCs w:val="24"/>
        </w:rPr>
      </w:pPr>
      <w:r w:rsidRPr="00051E38">
        <w:rPr>
          <w:b/>
          <w:szCs w:val="24"/>
        </w:rPr>
        <w:t>EDUCATION</w:t>
      </w:r>
      <w:r w:rsidR="00D454C1" w:rsidRPr="00051E38">
        <w:rPr>
          <w:b/>
          <w:szCs w:val="24"/>
        </w:rPr>
        <w:t xml:space="preserve"> AND TRAINING</w:t>
      </w:r>
    </w:p>
    <w:p w:rsidR="00D454C1" w:rsidRPr="00051E38" w:rsidRDefault="00A369ED" w:rsidP="00051E38">
      <w:pPr>
        <w:spacing w:after="120"/>
        <w:jc w:val="both"/>
        <w:rPr>
          <w:b/>
          <w:szCs w:val="24"/>
        </w:rPr>
      </w:pPr>
      <w:r w:rsidRPr="00051E38">
        <w:rPr>
          <w:b/>
          <w:szCs w:val="24"/>
        </w:rPr>
        <w:t xml:space="preserve">Faculty of Medicine, </w:t>
      </w:r>
      <w:proofErr w:type="spellStart"/>
      <w:r w:rsidRPr="00051E38">
        <w:rPr>
          <w:b/>
          <w:szCs w:val="24"/>
        </w:rPr>
        <w:t>Menoufia</w:t>
      </w:r>
      <w:proofErr w:type="spellEnd"/>
      <w:r w:rsidRPr="00051E38">
        <w:rPr>
          <w:b/>
          <w:szCs w:val="24"/>
        </w:rPr>
        <w:t xml:space="preserve"> University, </w:t>
      </w:r>
      <w:proofErr w:type="spellStart"/>
      <w:r w:rsidRPr="00051E38">
        <w:rPr>
          <w:b/>
          <w:szCs w:val="24"/>
        </w:rPr>
        <w:t>Menoufia</w:t>
      </w:r>
      <w:proofErr w:type="spellEnd"/>
      <w:r w:rsidRPr="00051E38">
        <w:rPr>
          <w:b/>
          <w:szCs w:val="24"/>
        </w:rPr>
        <w:t>, EGYPT</w:t>
      </w:r>
    </w:p>
    <w:p w:rsidR="00D454C1" w:rsidRPr="00051E38" w:rsidRDefault="002207F1" w:rsidP="00A33BB6">
      <w:pPr>
        <w:jc w:val="both"/>
        <w:rPr>
          <w:bCs/>
          <w:szCs w:val="24"/>
        </w:rPr>
      </w:pPr>
      <w:r w:rsidRPr="00051E38">
        <w:rPr>
          <w:bCs/>
          <w:szCs w:val="24"/>
          <w:u w:val="single"/>
        </w:rPr>
        <w:t>PhD</w:t>
      </w:r>
      <w:r w:rsidR="00A369ED" w:rsidRPr="00051E38">
        <w:rPr>
          <w:bCs/>
          <w:szCs w:val="24"/>
        </w:rPr>
        <w:t>, Industrial Medicine and Occupational Health, August 2009</w:t>
      </w:r>
    </w:p>
    <w:p w:rsidR="00D454C1" w:rsidRPr="000E62D8" w:rsidRDefault="00D454C1" w:rsidP="00A33BB6">
      <w:pPr>
        <w:jc w:val="both"/>
        <w:rPr>
          <w:b/>
          <w:sz w:val="10"/>
          <w:szCs w:val="10"/>
        </w:rPr>
      </w:pPr>
    </w:p>
    <w:p w:rsidR="00A369ED" w:rsidRPr="00051E38" w:rsidRDefault="00A369ED" w:rsidP="00051E38">
      <w:pPr>
        <w:spacing w:after="120"/>
        <w:jc w:val="both"/>
        <w:rPr>
          <w:szCs w:val="24"/>
        </w:rPr>
      </w:pPr>
      <w:r w:rsidRPr="00051E38">
        <w:rPr>
          <w:b/>
          <w:szCs w:val="24"/>
        </w:rPr>
        <w:t>Oregon Health &amp; Science University</w:t>
      </w:r>
      <w:r w:rsidRPr="00051E38">
        <w:rPr>
          <w:szCs w:val="24"/>
        </w:rPr>
        <w:t>, Portland, OR, USA</w:t>
      </w:r>
    </w:p>
    <w:p w:rsidR="00A369ED" w:rsidRPr="00051E38" w:rsidRDefault="0033068F" w:rsidP="00A33BB6">
      <w:pPr>
        <w:jc w:val="both"/>
        <w:rPr>
          <w:szCs w:val="24"/>
        </w:rPr>
      </w:pPr>
      <w:r w:rsidRPr="00051E38">
        <w:rPr>
          <w:szCs w:val="24"/>
          <w:u w:val="single"/>
        </w:rPr>
        <w:t>Pre-doctoral training</w:t>
      </w:r>
      <w:r w:rsidR="00A369ED" w:rsidRPr="00051E38">
        <w:rPr>
          <w:szCs w:val="24"/>
        </w:rPr>
        <w:t>, Center for Research on Occupational and Environmental Toxicology</w:t>
      </w:r>
    </w:p>
    <w:p w:rsidR="00A369ED" w:rsidRPr="00051E38" w:rsidRDefault="00A369ED" w:rsidP="00A33BB6">
      <w:pPr>
        <w:jc w:val="both"/>
        <w:rPr>
          <w:bCs/>
          <w:szCs w:val="24"/>
        </w:rPr>
      </w:pPr>
      <w:r w:rsidRPr="00051E38">
        <w:rPr>
          <w:bCs/>
          <w:szCs w:val="24"/>
        </w:rPr>
        <w:t xml:space="preserve">Specialization: </w:t>
      </w:r>
      <w:proofErr w:type="spellStart"/>
      <w:r w:rsidRPr="00051E38">
        <w:rPr>
          <w:bCs/>
          <w:szCs w:val="24"/>
        </w:rPr>
        <w:t>Neurotoxicology</w:t>
      </w:r>
      <w:proofErr w:type="spellEnd"/>
    </w:p>
    <w:p w:rsidR="00A369ED" w:rsidRPr="00051E38" w:rsidRDefault="00A369ED" w:rsidP="00A33BB6">
      <w:pPr>
        <w:jc w:val="both"/>
        <w:rPr>
          <w:b/>
          <w:szCs w:val="24"/>
        </w:rPr>
      </w:pPr>
      <w:r w:rsidRPr="00051E38">
        <w:rPr>
          <w:szCs w:val="24"/>
        </w:rPr>
        <w:t>2006-2008</w:t>
      </w:r>
    </w:p>
    <w:p w:rsidR="00A369ED" w:rsidRPr="00051E38" w:rsidRDefault="00A369ED" w:rsidP="00051E38">
      <w:pPr>
        <w:spacing w:after="120"/>
        <w:jc w:val="both"/>
        <w:rPr>
          <w:b/>
          <w:szCs w:val="24"/>
        </w:rPr>
      </w:pPr>
      <w:r w:rsidRPr="00051E38">
        <w:rPr>
          <w:b/>
          <w:szCs w:val="24"/>
        </w:rPr>
        <w:lastRenderedPageBreak/>
        <w:t>Faculty of M</w:t>
      </w:r>
      <w:bookmarkStart w:id="0" w:name="_GoBack"/>
      <w:bookmarkEnd w:id="0"/>
      <w:r w:rsidRPr="00051E38">
        <w:rPr>
          <w:b/>
          <w:szCs w:val="24"/>
        </w:rPr>
        <w:t xml:space="preserve">edicine, </w:t>
      </w:r>
      <w:proofErr w:type="spellStart"/>
      <w:r w:rsidRPr="00051E38">
        <w:rPr>
          <w:b/>
          <w:szCs w:val="24"/>
        </w:rPr>
        <w:t>Menoufia</w:t>
      </w:r>
      <w:proofErr w:type="spellEnd"/>
      <w:r w:rsidRPr="00051E38">
        <w:rPr>
          <w:b/>
          <w:szCs w:val="24"/>
        </w:rPr>
        <w:t xml:space="preserve"> University, </w:t>
      </w:r>
      <w:proofErr w:type="spellStart"/>
      <w:r w:rsidRPr="00051E38">
        <w:rPr>
          <w:b/>
          <w:szCs w:val="24"/>
        </w:rPr>
        <w:t>Menoufia</w:t>
      </w:r>
      <w:proofErr w:type="spellEnd"/>
      <w:r w:rsidRPr="00051E38">
        <w:rPr>
          <w:b/>
          <w:szCs w:val="24"/>
        </w:rPr>
        <w:t>, EGYPT</w:t>
      </w:r>
    </w:p>
    <w:p w:rsidR="00A369ED" w:rsidRPr="00051E38" w:rsidRDefault="00A369ED" w:rsidP="00A33BB6">
      <w:pPr>
        <w:jc w:val="both"/>
        <w:rPr>
          <w:bCs/>
          <w:szCs w:val="24"/>
        </w:rPr>
      </w:pPr>
      <w:r w:rsidRPr="00051E38">
        <w:rPr>
          <w:bCs/>
          <w:szCs w:val="24"/>
          <w:u w:val="single"/>
        </w:rPr>
        <w:t>MSc</w:t>
      </w:r>
      <w:r w:rsidRPr="00051E38">
        <w:rPr>
          <w:bCs/>
          <w:szCs w:val="24"/>
        </w:rPr>
        <w:t>, Industrial Medicine and Occupational Health, August 2004</w:t>
      </w:r>
    </w:p>
    <w:p w:rsidR="00A369ED" w:rsidRPr="00051E38" w:rsidRDefault="00A369ED" w:rsidP="00972915">
      <w:pPr>
        <w:jc w:val="both"/>
        <w:rPr>
          <w:b/>
          <w:sz w:val="12"/>
          <w:szCs w:val="12"/>
        </w:rPr>
      </w:pPr>
    </w:p>
    <w:p w:rsidR="00A369ED" w:rsidRPr="00051E38" w:rsidRDefault="002207F1" w:rsidP="00A33BB6">
      <w:pPr>
        <w:jc w:val="both"/>
        <w:rPr>
          <w:bCs/>
          <w:szCs w:val="24"/>
        </w:rPr>
      </w:pPr>
      <w:r w:rsidRPr="00051E38">
        <w:rPr>
          <w:bCs/>
          <w:szCs w:val="24"/>
          <w:u w:val="single"/>
        </w:rPr>
        <w:t>MD</w:t>
      </w:r>
      <w:r w:rsidR="00A369ED" w:rsidRPr="00051E38">
        <w:rPr>
          <w:bCs/>
          <w:szCs w:val="24"/>
        </w:rPr>
        <w:t xml:space="preserve">, </w:t>
      </w:r>
      <w:r w:rsidR="007E6DC1" w:rsidRPr="00051E38">
        <w:rPr>
          <w:bCs/>
          <w:szCs w:val="24"/>
        </w:rPr>
        <w:t>Medicine and Surgery</w:t>
      </w:r>
      <w:r w:rsidR="00A369ED" w:rsidRPr="00051E38">
        <w:rPr>
          <w:bCs/>
          <w:szCs w:val="24"/>
        </w:rPr>
        <w:t xml:space="preserve">, </w:t>
      </w:r>
      <w:r w:rsidR="007E6DC1" w:rsidRPr="00051E38">
        <w:rPr>
          <w:bCs/>
          <w:szCs w:val="24"/>
        </w:rPr>
        <w:t>February 1999</w:t>
      </w:r>
    </w:p>
    <w:p w:rsidR="00EB7C85" w:rsidRPr="00051E38" w:rsidRDefault="00EB7C85" w:rsidP="00A33BB6">
      <w:pPr>
        <w:jc w:val="both"/>
        <w:rPr>
          <w:b/>
          <w:szCs w:val="24"/>
        </w:rPr>
      </w:pPr>
      <w:r w:rsidRPr="00051E38">
        <w:rPr>
          <w:b/>
          <w:szCs w:val="24"/>
        </w:rPr>
        <w:t>PROFESSIONAL EXPERIENCE</w:t>
      </w:r>
    </w:p>
    <w:tbl>
      <w:tblPr>
        <w:tblW w:w="10098" w:type="dxa"/>
        <w:tblLook w:val="04A0" w:firstRow="1" w:lastRow="0" w:firstColumn="1" w:lastColumn="0" w:noHBand="0" w:noVBand="1"/>
      </w:tblPr>
      <w:tblGrid>
        <w:gridCol w:w="1894"/>
        <w:gridCol w:w="8204"/>
      </w:tblGrid>
      <w:tr w:rsidR="00F1224C" w:rsidRPr="00051E38">
        <w:tc>
          <w:tcPr>
            <w:tcW w:w="1894" w:type="dxa"/>
          </w:tcPr>
          <w:p w:rsidR="00F1224C" w:rsidRPr="00051E38" w:rsidRDefault="00F1224C" w:rsidP="00A33BB6">
            <w:pPr>
              <w:jc w:val="both"/>
              <w:rPr>
                <w:bCs/>
                <w:szCs w:val="24"/>
              </w:rPr>
            </w:pPr>
            <w:r w:rsidRPr="00051E38">
              <w:rPr>
                <w:bCs/>
                <w:szCs w:val="24"/>
              </w:rPr>
              <w:t>2015 to present</w:t>
            </w:r>
          </w:p>
        </w:tc>
        <w:tc>
          <w:tcPr>
            <w:tcW w:w="8204" w:type="dxa"/>
          </w:tcPr>
          <w:p w:rsidR="00F1224C" w:rsidRPr="00051E38" w:rsidRDefault="00F1224C" w:rsidP="00DF2653">
            <w:pPr>
              <w:jc w:val="both"/>
              <w:rPr>
                <w:iCs/>
                <w:szCs w:val="24"/>
              </w:rPr>
            </w:pPr>
            <w:r w:rsidRPr="00051E38">
              <w:rPr>
                <w:b/>
                <w:bCs/>
                <w:i/>
                <w:szCs w:val="24"/>
              </w:rPr>
              <w:t xml:space="preserve">Post-doctoral Research </w:t>
            </w:r>
            <w:r w:rsidR="00DF2653" w:rsidRPr="00051E38">
              <w:rPr>
                <w:b/>
                <w:bCs/>
                <w:i/>
                <w:szCs w:val="24"/>
              </w:rPr>
              <w:t>Fellow</w:t>
            </w:r>
            <w:r w:rsidRPr="00051E38">
              <w:rPr>
                <w:b/>
                <w:bCs/>
                <w:i/>
                <w:szCs w:val="24"/>
              </w:rPr>
              <w:t xml:space="preserve">, </w:t>
            </w:r>
            <w:r w:rsidRPr="00051E38">
              <w:rPr>
                <w:iCs/>
                <w:szCs w:val="24"/>
              </w:rPr>
              <w:t>Occupational and Environmental Health Department</w:t>
            </w:r>
            <w:r w:rsidR="00404AE2" w:rsidRPr="00051E38">
              <w:rPr>
                <w:iCs/>
                <w:szCs w:val="24"/>
              </w:rPr>
              <w:t>, College of Public Health</w:t>
            </w:r>
          </w:p>
          <w:p w:rsidR="00F1224C" w:rsidRPr="00051E38" w:rsidRDefault="00F1224C" w:rsidP="00A33BB6">
            <w:pPr>
              <w:jc w:val="both"/>
              <w:rPr>
                <w:b/>
                <w:bCs/>
                <w:i/>
                <w:szCs w:val="24"/>
              </w:rPr>
            </w:pPr>
            <w:r w:rsidRPr="00051E38">
              <w:rPr>
                <w:iCs/>
                <w:szCs w:val="24"/>
              </w:rPr>
              <w:t>University of Iowa, Iowa City, IA USA</w:t>
            </w:r>
          </w:p>
        </w:tc>
      </w:tr>
      <w:tr w:rsidR="00F1224C" w:rsidRPr="00051E38">
        <w:tc>
          <w:tcPr>
            <w:tcW w:w="1894" w:type="dxa"/>
          </w:tcPr>
          <w:p w:rsidR="00F1224C" w:rsidRPr="00051E38" w:rsidRDefault="00F1224C" w:rsidP="00A33BB6">
            <w:pPr>
              <w:jc w:val="both"/>
              <w:rPr>
                <w:bCs/>
                <w:szCs w:val="24"/>
              </w:rPr>
            </w:pPr>
            <w:r w:rsidRPr="00051E38">
              <w:rPr>
                <w:bCs/>
                <w:szCs w:val="24"/>
              </w:rPr>
              <w:t>2015 to present</w:t>
            </w:r>
          </w:p>
        </w:tc>
        <w:tc>
          <w:tcPr>
            <w:tcW w:w="8204" w:type="dxa"/>
          </w:tcPr>
          <w:p w:rsidR="00F1224C" w:rsidRPr="00051E38" w:rsidRDefault="00F1224C" w:rsidP="00F1224C">
            <w:pPr>
              <w:jc w:val="both"/>
              <w:rPr>
                <w:szCs w:val="24"/>
              </w:rPr>
            </w:pPr>
            <w:r w:rsidRPr="00051E38">
              <w:rPr>
                <w:b/>
                <w:bCs/>
                <w:i/>
                <w:szCs w:val="24"/>
              </w:rPr>
              <w:t>Assistant Professor</w:t>
            </w:r>
            <w:r w:rsidRPr="00051E38">
              <w:rPr>
                <w:i/>
                <w:szCs w:val="24"/>
              </w:rPr>
              <w:t xml:space="preserve">, </w:t>
            </w:r>
            <w:r w:rsidRPr="00051E38">
              <w:rPr>
                <w:szCs w:val="24"/>
              </w:rPr>
              <w:t>Public Health and Community Medicine Department,</w:t>
            </w:r>
          </w:p>
          <w:p w:rsidR="00F1224C" w:rsidRPr="00051E38" w:rsidRDefault="00F1224C" w:rsidP="00F1224C">
            <w:pPr>
              <w:jc w:val="both"/>
              <w:rPr>
                <w:b/>
                <w:bCs/>
                <w:i/>
                <w:szCs w:val="24"/>
              </w:rPr>
            </w:pPr>
            <w:r w:rsidRPr="00051E38">
              <w:rPr>
                <w:szCs w:val="24"/>
              </w:rPr>
              <w:t xml:space="preserve">Faculty of Medicine, </w:t>
            </w:r>
            <w:proofErr w:type="spellStart"/>
            <w:r w:rsidRPr="00051E38">
              <w:rPr>
                <w:szCs w:val="24"/>
              </w:rPr>
              <w:t>Menoufia</w:t>
            </w:r>
            <w:proofErr w:type="spellEnd"/>
            <w:r w:rsidRPr="00051E38">
              <w:rPr>
                <w:szCs w:val="24"/>
              </w:rPr>
              <w:t xml:space="preserve"> University, Egypt</w:t>
            </w:r>
          </w:p>
        </w:tc>
      </w:tr>
      <w:tr w:rsidR="00642E80" w:rsidRPr="00051E38">
        <w:tc>
          <w:tcPr>
            <w:tcW w:w="1894" w:type="dxa"/>
          </w:tcPr>
          <w:p w:rsidR="00642E80" w:rsidRPr="00051E38" w:rsidRDefault="00F1224C" w:rsidP="00A33BB6">
            <w:pPr>
              <w:jc w:val="both"/>
              <w:rPr>
                <w:bCs/>
                <w:szCs w:val="24"/>
              </w:rPr>
            </w:pPr>
            <w:r w:rsidRPr="00051E38">
              <w:rPr>
                <w:bCs/>
                <w:szCs w:val="24"/>
              </w:rPr>
              <w:t>2010 to 2015</w:t>
            </w:r>
          </w:p>
        </w:tc>
        <w:tc>
          <w:tcPr>
            <w:tcW w:w="8204" w:type="dxa"/>
          </w:tcPr>
          <w:p w:rsidR="00642E80" w:rsidRPr="00051E38" w:rsidRDefault="00642E80" w:rsidP="00D167C3">
            <w:pPr>
              <w:jc w:val="both"/>
              <w:rPr>
                <w:iCs/>
                <w:szCs w:val="24"/>
              </w:rPr>
            </w:pPr>
            <w:r w:rsidRPr="00051E38">
              <w:rPr>
                <w:b/>
                <w:bCs/>
                <w:i/>
                <w:szCs w:val="24"/>
              </w:rPr>
              <w:t xml:space="preserve">Assistant </w:t>
            </w:r>
            <w:r w:rsidR="00D167C3" w:rsidRPr="00051E38">
              <w:rPr>
                <w:b/>
                <w:bCs/>
                <w:i/>
                <w:szCs w:val="24"/>
              </w:rPr>
              <w:t>P</w:t>
            </w:r>
            <w:r w:rsidRPr="00051E38">
              <w:rPr>
                <w:b/>
                <w:bCs/>
                <w:i/>
                <w:szCs w:val="24"/>
              </w:rPr>
              <w:t>rofessor</w:t>
            </w:r>
            <w:r w:rsidRPr="00051E38">
              <w:rPr>
                <w:iCs/>
                <w:szCs w:val="24"/>
              </w:rPr>
              <w:t>, Co</w:t>
            </w:r>
            <w:r w:rsidR="007E6DC1" w:rsidRPr="00051E38">
              <w:rPr>
                <w:iCs/>
                <w:szCs w:val="24"/>
              </w:rPr>
              <w:t>mmunity and Family Medicine Department</w:t>
            </w:r>
          </w:p>
          <w:p w:rsidR="00642E80" w:rsidRPr="00051E38" w:rsidRDefault="00642E80" w:rsidP="00A33BB6">
            <w:pPr>
              <w:jc w:val="both"/>
              <w:rPr>
                <w:b/>
                <w:szCs w:val="24"/>
              </w:rPr>
            </w:pPr>
            <w:r w:rsidRPr="00051E38">
              <w:rPr>
                <w:iCs/>
                <w:szCs w:val="24"/>
              </w:rPr>
              <w:t xml:space="preserve">Faculty of Medicine, </w:t>
            </w:r>
            <w:proofErr w:type="spellStart"/>
            <w:r w:rsidRPr="00051E38">
              <w:rPr>
                <w:iCs/>
                <w:szCs w:val="24"/>
              </w:rPr>
              <w:t>Jazan</w:t>
            </w:r>
            <w:proofErr w:type="spellEnd"/>
            <w:r w:rsidRPr="00051E38">
              <w:rPr>
                <w:iCs/>
                <w:szCs w:val="24"/>
              </w:rPr>
              <w:t xml:space="preserve"> University, Saudi Arabia</w:t>
            </w:r>
          </w:p>
        </w:tc>
      </w:tr>
      <w:tr w:rsidR="00642E80" w:rsidRPr="00051E38" w:rsidTr="00704BCC">
        <w:tc>
          <w:tcPr>
            <w:tcW w:w="1894" w:type="dxa"/>
          </w:tcPr>
          <w:p w:rsidR="00642E80" w:rsidRPr="00051E38" w:rsidRDefault="00642E80" w:rsidP="00A33BB6">
            <w:pPr>
              <w:jc w:val="both"/>
              <w:rPr>
                <w:bCs/>
                <w:szCs w:val="24"/>
              </w:rPr>
            </w:pPr>
            <w:r w:rsidRPr="00051E38">
              <w:rPr>
                <w:bCs/>
                <w:szCs w:val="24"/>
              </w:rPr>
              <w:t xml:space="preserve">2009 to </w:t>
            </w:r>
            <w:r w:rsidR="00F1224C" w:rsidRPr="00051E38">
              <w:rPr>
                <w:bCs/>
                <w:szCs w:val="24"/>
              </w:rPr>
              <w:t>2015</w:t>
            </w:r>
          </w:p>
        </w:tc>
        <w:tc>
          <w:tcPr>
            <w:tcW w:w="8204" w:type="dxa"/>
          </w:tcPr>
          <w:p w:rsidR="00642E80" w:rsidRPr="00051E38" w:rsidRDefault="00642E80" w:rsidP="00A33BB6">
            <w:pPr>
              <w:jc w:val="both"/>
              <w:rPr>
                <w:szCs w:val="24"/>
              </w:rPr>
            </w:pPr>
            <w:r w:rsidRPr="00051E38">
              <w:rPr>
                <w:b/>
                <w:bCs/>
                <w:i/>
                <w:szCs w:val="24"/>
              </w:rPr>
              <w:t>Lecturer</w:t>
            </w:r>
            <w:r w:rsidRPr="00051E38">
              <w:rPr>
                <w:i/>
                <w:szCs w:val="24"/>
              </w:rPr>
              <w:t xml:space="preserve">, </w:t>
            </w:r>
            <w:r w:rsidRPr="00051E38">
              <w:rPr>
                <w:szCs w:val="24"/>
              </w:rPr>
              <w:t>Public Health and Community Medicine</w:t>
            </w:r>
            <w:r w:rsidR="007E6DC1" w:rsidRPr="00051E38">
              <w:rPr>
                <w:szCs w:val="24"/>
              </w:rPr>
              <w:t xml:space="preserve"> Department</w:t>
            </w:r>
            <w:r w:rsidRPr="00051E38">
              <w:rPr>
                <w:szCs w:val="24"/>
              </w:rPr>
              <w:t>,</w:t>
            </w:r>
          </w:p>
          <w:p w:rsidR="00642E80" w:rsidRPr="00051E38" w:rsidRDefault="00642E80" w:rsidP="00A33BB6">
            <w:pPr>
              <w:tabs>
                <w:tab w:val="center" w:pos="4320"/>
                <w:tab w:val="right" w:pos="8640"/>
              </w:tabs>
              <w:jc w:val="both"/>
              <w:rPr>
                <w:szCs w:val="24"/>
              </w:rPr>
            </w:pPr>
            <w:r w:rsidRPr="00051E38">
              <w:rPr>
                <w:szCs w:val="24"/>
              </w:rPr>
              <w:t xml:space="preserve">Faculty of Medicine, </w:t>
            </w:r>
            <w:proofErr w:type="spellStart"/>
            <w:r w:rsidRPr="00051E38">
              <w:rPr>
                <w:szCs w:val="24"/>
              </w:rPr>
              <w:t>Menoufia</w:t>
            </w:r>
            <w:proofErr w:type="spellEnd"/>
            <w:r w:rsidRPr="00051E38">
              <w:rPr>
                <w:szCs w:val="24"/>
              </w:rPr>
              <w:t xml:space="preserve"> University, Egypt</w:t>
            </w:r>
          </w:p>
        </w:tc>
      </w:tr>
      <w:tr w:rsidR="00704BCC" w:rsidRPr="00051E38" w:rsidTr="00DC243B">
        <w:tc>
          <w:tcPr>
            <w:tcW w:w="1894" w:type="dxa"/>
          </w:tcPr>
          <w:p w:rsidR="00704BCC" w:rsidRPr="00051E38" w:rsidRDefault="00704BCC" w:rsidP="00DC243B">
            <w:pPr>
              <w:jc w:val="both"/>
              <w:rPr>
                <w:bCs/>
                <w:szCs w:val="24"/>
              </w:rPr>
            </w:pPr>
            <w:r w:rsidRPr="00051E38">
              <w:rPr>
                <w:bCs/>
                <w:szCs w:val="24"/>
              </w:rPr>
              <w:t>2009 to 2010</w:t>
            </w:r>
          </w:p>
        </w:tc>
        <w:tc>
          <w:tcPr>
            <w:tcW w:w="8204" w:type="dxa"/>
          </w:tcPr>
          <w:p w:rsidR="00704BCC" w:rsidRPr="00051E38" w:rsidRDefault="00704BCC" w:rsidP="00D167C3">
            <w:pPr>
              <w:jc w:val="both"/>
              <w:rPr>
                <w:iCs/>
                <w:szCs w:val="24"/>
              </w:rPr>
            </w:pPr>
            <w:r w:rsidRPr="00051E38">
              <w:rPr>
                <w:b/>
                <w:bCs/>
                <w:i/>
                <w:szCs w:val="24"/>
              </w:rPr>
              <w:t xml:space="preserve">Occupational Medicine and Occupational Health </w:t>
            </w:r>
            <w:r w:rsidR="00D167C3" w:rsidRPr="00051E38">
              <w:rPr>
                <w:b/>
                <w:bCs/>
                <w:i/>
                <w:szCs w:val="24"/>
              </w:rPr>
              <w:t>C</w:t>
            </w:r>
            <w:r w:rsidRPr="00051E38">
              <w:rPr>
                <w:b/>
                <w:bCs/>
                <w:i/>
                <w:szCs w:val="24"/>
              </w:rPr>
              <w:t>onsultant,</w:t>
            </w:r>
            <w:r w:rsidRPr="00051E38">
              <w:rPr>
                <w:iCs/>
                <w:szCs w:val="24"/>
              </w:rPr>
              <w:t xml:space="preserve"> </w:t>
            </w:r>
          </w:p>
          <w:p w:rsidR="00704BCC" w:rsidRPr="00051E38" w:rsidRDefault="00704BCC" w:rsidP="00DC243B">
            <w:pPr>
              <w:jc w:val="both"/>
              <w:rPr>
                <w:b/>
                <w:szCs w:val="24"/>
              </w:rPr>
            </w:pPr>
            <w:r w:rsidRPr="00051E38">
              <w:rPr>
                <w:iCs/>
                <w:szCs w:val="24"/>
              </w:rPr>
              <w:t>National Insurance Health Organization, Egypt</w:t>
            </w:r>
          </w:p>
        </w:tc>
      </w:tr>
      <w:tr w:rsidR="00642E80" w:rsidRPr="00051E38" w:rsidTr="00704BCC">
        <w:tc>
          <w:tcPr>
            <w:tcW w:w="1894" w:type="dxa"/>
          </w:tcPr>
          <w:p w:rsidR="00642E80" w:rsidRPr="00051E38" w:rsidRDefault="00642E80" w:rsidP="00A33BB6">
            <w:pPr>
              <w:jc w:val="both"/>
              <w:rPr>
                <w:bCs/>
                <w:szCs w:val="24"/>
              </w:rPr>
            </w:pPr>
            <w:r w:rsidRPr="00051E38">
              <w:rPr>
                <w:bCs/>
                <w:szCs w:val="24"/>
              </w:rPr>
              <w:t>2006 to 2008</w:t>
            </w:r>
          </w:p>
        </w:tc>
        <w:tc>
          <w:tcPr>
            <w:tcW w:w="8204" w:type="dxa"/>
          </w:tcPr>
          <w:p w:rsidR="00642E80" w:rsidRPr="00051E38" w:rsidRDefault="00122216" w:rsidP="00A33BB6">
            <w:pPr>
              <w:jc w:val="both"/>
              <w:rPr>
                <w:szCs w:val="24"/>
              </w:rPr>
            </w:pPr>
            <w:r w:rsidRPr="00051E38">
              <w:rPr>
                <w:b/>
                <w:bCs/>
                <w:i/>
                <w:iCs/>
                <w:szCs w:val="24"/>
              </w:rPr>
              <w:t xml:space="preserve">Research </w:t>
            </w:r>
            <w:r w:rsidR="0033068F" w:rsidRPr="00051E38">
              <w:rPr>
                <w:b/>
                <w:bCs/>
                <w:i/>
                <w:iCs/>
                <w:szCs w:val="24"/>
              </w:rPr>
              <w:t>Scholar</w:t>
            </w:r>
            <w:r w:rsidRPr="00051E38">
              <w:rPr>
                <w:szCs w:val="24"/>
              </w:rPr>
              <w:t xml:space="preserve">, </w:t>
            </w:r>
            <w:r w:rsidR="007E6DC1" w:rsidRPr="00051E38">
              <w:rPr>
                <w:szCs w:val="24"/>
              </w:rPr>
              <w:t>Center for Research on Occupational and Environmental Toxicology (</w:t>
            </w:r>
            <w:r w:rsidRPr="00051E38">
              <w:rPr>
                <w:szCs w:val="24"/>
              </w:rPr>
              <w:t>CROET</w:t>
            </w:r>
            <w:r w:rsidR="007E6DC1" w:rsidRPr="00051E38">
              <w:rPr>
                <w:szCs w:val="24"/>
              </w:rPr>
              <w:t>)</w:t>
            </w:r>
          </w:p>
          <w:p w:rsidR="00122216" w:rsidRPr="00051E38" w:rsidRDefault="00122216" w:rsidP="00A33BB6">
            <w:pPr>
              <w:jc w:val="both"/>
              <w:rPr>
                <w:b/>
                <w:szCs w:val="24"/>
              </w:rPr>
            </w:pPr>
            <w:r w:rsidRPr="00051E38">
              <w:rPr>
                <w:szCs w:val="24"/>
              </w:rPr>
              <w:t>Oregon Health &amp; Science University</w:t>
            </w:r>
            <w:r w:rsidR="007F2DC3" w:rsidRPr="00051E38">
              <w:rPr>
                <w:szCs w:val="24"/>
              </w:rPr>
              <w:t>, Portland, OR</w:t>
            </w:r>
            <w:r w:rsidRPr="00051E38">
              <w:rPr>
                <w:szCs w:val="24"/>
              </w:rPr>
              <w:t xml:space="preserve"> USA</w:t>
            </w:r>
          </w:p>
        </w:tc>
      </w:tr>
      <w:tr w:rsidR="00642E80" w:rsidRPr="00051E38" w:rsidTr="00704BCC">
        <w:tc>
          <w:tcPr>
            <w:tcW w:w="1894" w:type="dxa"/>
          </w:tcPr>
          <w:p w:rsidR="00642E80" w:rsidRPr="00051E38" w:rsidRDefault="00642E80" w:rsidP="00A33BB6">
            <w:pPr>
              <w:jc w:val="both"/>
              <w:rPr>
                <w:bCs/>
                <w:szCs w:val="24"/>
              </w:rPr>
            </w:pPr>
            <w:r w:rsidRPr="00051E38">
              <w:rPr>
                <w:bCs/>
                <w:szCs w:val="24"/>
              </w:rPr>
              <w:t>2004 to 2009</w:t>
            </w:r>
          </w:p>
        </w:tc>
        <w:tc>
          <w:tcPr>
            <w:tcW w:w="8204" w:type="dxa"/>
          </w:tcPr>
          <w:p w:rsidR="00642E80" w:rsidRPr="00051E38" w:rsidRDefault="00D167C3" w:rsidP="00A33BB6">
            <w:pPr>
              <w:jc w:val="both"/>
              <w:rPr>
                <w:szCs w:val="24"/>
              </w:rPr>
            </w:pPr>
            <w:r w:rsidRPr="00051E38">
              <w:rPr>
                <w:b/>
                <w:bCs/>
                <w:i/>
                <w:iCs/>
                <w:szCs w:val="24"/>
              </w:rPr>
              <w:t>Assistance L</w:t>
            </w:r>
            <w:r w:rsidR="00122216" w:rsidRPr="00051E38">
              <w:rPr>
                <w:b/>
                <w:bCs/>
                <w:i/>
                <w:iCs/>
                <w:szCs w:val="24"/>
              </w:rPr>
              <w:t>ecturer,</w:t>
            </w:r>
            <w:r w:rsidR="00122216" w:rsidRPr="00051E38">
              <w:rPr>
                <w:szCs w:val="24"/>
              </w:rPr>
              <w:t xml:space="preserve"> Public Health and Community Medicine</w:t>
            </w:r>
            <w:r w:rsidR="007E6DC1" w:rsidRPr="00051E38">
              <w:rPr>
                <w:szCs w:val="24"/>
              </w:rPr>
              <w:t xml:space="preserve"> Department</w:t>
            </w:r>
          </w:p>
          <w:p w:rsidR="00122216" w:rsidRPr="00051E38" w:rsidRDefault="00122216" w:rsidP="00A33BB6">
            <w:pPr>
              <w:jc w:val="both"/>
              <w:rPr>
                <w:szCs w:val="24"/>
              </w:rPr>
            </w:pPr>
            <w:r w:rsidRPr="00051E38">
              <w:rPr>
                <w:szCs w:val="24"/>
              </w:rPr>
              <w:t xml:space="preserve">Faculty of Medicine, </w:t>
            </w:r>
            <w:proofErr w:type="spellStart"/>
            <w:r w:rsidRPr="00051E38">
              <w:rPr>
                <w:szCs w:val="24"/>
              </w:rPr>
              <w:t>Menoufia</w:t>
            </w:r>
            <w:proofErr w:type="spellEnd"/>
            <w:r w:rsidRPr="00051E38">
              <w:rPr>
                <w:szCs w:val="24"/>
              </w:rPr>
              <w:t xml:space="preserve"> University, Egypt</w:t>
            </w:r>
          </w:p>
        </w:tc>
      </w:tr>
      <w:tr w:rsidR="00642E80" w:rsidRPr="00051E38" w:rsidTr="00704BCC">
        <w:tc>
          <w:tcPr>
            <w:tcW w:w="1894" w:type="dxa"/>
          </w:tcPr>
          <w:p w:rsidR="00642E80" w:rsidRPr="00051E38" w:rsidRDefault="00642E80" w:rsidP="00A33BB6">
            <w:pPr>
              <w:jc w:val="both"/>
              <w:rPr>
                <w:bCs/>
                <w:szCs w:val="24"/>
              </w:rPr>
            </w:pPr>
            <w:r w:rsidRPr="00051E38">
              <w:rPr>
                <w:bCs/>
                <w:szCs w:val="24"/>
              </w:rPr>
              <w:t>2004 to 2009</w:t>
            </w:r>
          </w:p>
        </w:tc>
        <w:tc>
          <w:tcPr>
            <w:tcW w:w="8204" w:type="dxa"/>
          </w:tcPr>
          <w:p w:rsidR="00642E80" w:rsidRPr="00051E38" w:rsidRDefault="00122216" w:rsidP="00A33BB6">
            <w:pPr>
              <w:jc w:val="both"/>
              <w:rPr>
                <w:b/>
                <w:szCs w:val="24"/>
              </w:rPr>
            </w:pPr>
            <w:r w:rsidRPr="00051E38">
              <w:rPr>
                <w:b/>
                <w:bCs/>
                <w:i/>
                <w:iCs/>
                <w:szCs w:val="24"/>
              </w:rPr>
              <w:t>Occupational Medicine Specialist</w:t>
            </w:r>
            <w:r w:rsidRPr="00051E38">
              <w:rPr>
                <w:szCs w:val="24"/>
              </w:rPr>
              <w:t xml:space="preserve">, </w:t>
            </w:r>
            <w:proofErr w:type="spellStart"/>
            <w:r w:rsidRPr="00051E38">
              <w:rPr>
                <w:szCs w:val="24"/>
              </w:rPr>
              <w:t>Menoufia</w:t>
            </w:r>
            <w:proofErr w:type="spellEnd"/>
            <w:r w:rsidRPr="00051E38">
              <w:rPr>
                <w:szCs w:val="24"/>
              </w:rPr>
              <w:t xml:space="preserve"> University Hospital</w:t>
            </w:r>
            <w:r w:rsidR="000B649F" w:rsidRPr="00051E38">
              <w:rPr>
                <w:szCs w:val="24"/>
              </w:rPr>
              <w:t xml:space="preserve">, </w:t>
            </w:r>
            <w:r w:rsidRPr="00051E38">
              <w:rPr>
                <w:szCs w:val="24"/>
              </w:rPr>
              <w:t>Egypt</w:t>
            </w:r>
          </w:p>
        </w:tc>
      </w:tr>
      <w:tr w:rsidR="00642E80" w:rsidRPr="00051E38" w:rsidTr="00704BCC">
        <w:tc>
          <w:tcPr>
            <w:tcW w:w="1894" w:type="dxa"/>
          </w:tcPr>
          <w:p w:rsidR="00642E80" w:rsidRPr="00051E38" w:rsidRDefault="00642E80" w:rsidP="00A33BB6">
            <w:pPr>
              <w:jc w:val="both"/>
              <w:rPr>
                <w:bCs/>
                <w:szCs w:val="24"/>
              </w:rPr>
            </w:pPr>
            <w:r w:rsidRPr="00051E38">
              <w:rPr>
                <w:bCs/>
                <w:szCs w:val="24"/>
              </w:rPr>
              <w:t>2003 to 2004</w:t>
            </w:r>
          </w:p>
        </w:tc>
        <w:tc>
          <w:tcPr>
            <w:tcW w:w="8204" w:type="dxa"/>
          </w:tcPr>
          <w:p w:rsidR="00642E80" w:rsidRPr="00051E38" w:rsidRDefault="00122216" w:rsidP="00A33BB6">
            <w:pPr>
              <w:jc w:val="both"/>
              <w:rPr>
                <w:b/>
                <w:szCs w:val="24"/>
              </w:rPr>
            </w:pPr>
            <w:r w:rsidRPr="00051E38">
              <w:rPr>
                <w:b/>
                <w:bCs/>
                <w:i/>
                <w:iCs/>
                <w:szCs w:val="24"/>
              </w:rPr>
              <w:t>General Practitioner</w:t>
            </w:r>
            <w:r w:rsidRPr="00051E38">
              <w:rPr>
                <w:szCs w:val="24"/>
              </w:rPr>
              <w:t xml:space="preserve">, </w:t>
            </w:r>
            <w:r w:rsidRPr="00051E38">
              <w:rPr>
                <w:iCs/>
                <w:szCs w:val="24"/>
              </w:rPr>
              <w:t>National Insurance Health Organization</w:t>
            </w:r>
            <w:r w:rsidRPr="00051E38">
              <w:rPr>
                <w:szCs w:val="24"/>
              </w:rPr>
              <w:t>, Egypt</w:t>
            </w:r>
          </w:p>
        </w:tc>
      </w:tr>
      <w:tr w:rsidR="00122216" w:rsidRPr="00051E38" w:rsidTr="00704BCC">
        <w:tc>
          <w:tcPr>
            <w:tcW w:w="1894" w:type="dxa"/>
          </w:tcPr>
          <w:p w:rsidR="00122216" w:rsidRPr="00051E38" w:rsidRDefault="00122216" w:rsidP="00A33BB6">
            <w:pPr>
              <w:jc w:val="both"/>
              <w:rPr>
                <w:bCs/>
                <w:szCs w:val="24"/>
              </w:rPr>
            </w:pPr>
            <w:r w:rsidRPr="00051E38">
              <w:rPr>
                <w:bCs/>
                <w:szCs w:val="24"/>
              </w:rPr>
              <w:t>2001 to 2004</w:t>
            </w:r>
          </w:p>
        </w:tc>
        <w:tc>
          <w:tcPr>
            <w:tcW w:w="8204" w:type="dxa"/>
          </w:tcPr>
          <w:p w:rsidR="00122216" w:rsidRPr="00051E38" w:rsidRDefault="00122216" w:rsidP="00051E38">
            <w:pPr>
              <w:jc w:val="both"/>
              <w:rPr>
                <w:szCs w:val="24"/>
              </w:rPr>
            </w:pPr>
            <w:r w:rsidRPr="00051E38">
              <w:rPr>
                <w:b/>
                <w:bCs/>
                <w:i/>
                <w:iCs/>
                <w:szCs w:val="24"/>
              </w:rPr>
              <w:t>Demonstrator</w:t>
            </w:r>
            <w:r w:rsidRPr="00051E38">
              <w:rPr>
                <w:szCs w:val="24"/>
              </w:rPr>
              <w:t xml:space="preserve">, Public Health and Community Medicine, </w:t>
            </w:r>
            <w:proofErr w:type="spellStart"/>
            <w:r w:rsidRPr="00051E38">
              <w:rPr>
                <w:szCs w:val="24"/>
              </w:rPr>
              <w:t>Menoufia</w:t>
            </w:r>
            <w:proofErr w:type="spellEnd"/>
            <w:r w:rsidRPr="00051E38">
              <w:rPr>
                <w:szCs w:val="24"/>
              </w:rPr>
              <w:t xml:space="preserve"> University, Egypt</w:t>
            </w:r>
          </w:p>
        </w:tc>
      </w:tr>
      <w:tr w:rsidR="00642E80" w:rsidRPr="00051E38" w:rsidTr="00704BCC">
        <w:tc>
          <w:tcPr>
            <w:tcW w:w="1894" w:type="dxa"/>
          </w:tcPr>
          <w:p w:rsidR="00642E80" w:rsidRPr="00051E38" w:rsidRDefault="00642E80" w:rsidP="00A33BB6">
            <w:pPr>
              <w:jc w:val="both"/>
              <w:rPr>
                <w:bCs/>
                <w:szCs w:val="24"/>
              </w:rPr>
            </w:pPr>
            <w:r w:rsidRPr="00051E38">
              <w:rPr>
                <w:bCs/>
                <w:szCs w:val="24"/>
              </w:rPr>
              <w:t>1999 to 2000</w:t>
            </w:r>
          </w:p>
        </w:tc>
        <w:tc>
          <w:tcPr>
            <w:tcW w:w="8204" w:type="dxa"/>
          </w:tcPr>
          <w:p w:rsidR="00122216" w:rsidRPr="00051E38" w:rsidRDefault="00122216" w:rsidP="00A33BB6">
            <w:pPr>
              <w:ind w:left="1440" w:hanging="1440"/>
              <w:jc w:val="both"/>
              <w:rPr>
                <w:szCs w:val="24"/>
              </w:rPr>
            </w:pPr>
            <w:r w:rsidRPr="00051E38">
              <w:rPr>
                <w:b/>
                <w:bCs/>
                <w:i/>
                <w:iCs/>
                <w:szCs w:val="24"/>
              </w:rPr>
              <w:t>House officer</w:t>
            </w:r>
            <w:r w:rsidRPr="00051E38">
              <w:rPr>
                <w:szCs w:val="24"/>
              </w:rPr>
              <w:t xml:space="preserve">: Rotating internship, </w:t>
            </w:r>
            <w:proofErr w:type="spellStart"/>
            <w:r w:rsidRPr="00051E38">
              <w:rPr>
                <w:szCs w:val="24"/>
              </w:rPr>
              <w:t>Menoufia</w:t>
            </w:r>
            <w:proofErr w:type="spellEnd"/>
            <w:r w:rsidRPr="00051E38">
              <w:rPr>
                <w:szCs w:val="24"/>
              </w:rPr>
              <w:t xml:space="preserve"> University Hospital, </w:t>
            </w:r>
          </w:p>
          <w:p w:rsidR="002054EB" w:rsidRPr="00051E38" w:rsidRDefault="00122216" w:rsidP="00441E85">
            <w:pPr>
              <w:jc w:val="both"/>
              <w:rPr>
                <w:szCs w:val="24"/>
              </w:rPr>
            </w:pPr>
            <w:proofErr w:type="spellStart"/>
            <w:r w:rsidRPr="00051E38">
              <w:rPr>
                <w:szCs w:val="24"/>
              </w:rPr>
              <w:t>Shebin</w:t>
            </w:r>
            <w:proofErr w:type="spellEnd"/>
            <w:r w:rsidRPr="00051E38">
              <w:rPr>
                <w:szCs w:val="24"/>
              </w:rPr>
              <w:t xml:space="preserve"> El-</w:t>
            </w:r>
            <w:proofErr w:type="spellStart"/>
            <w:r w:rsidRPr="00051E38">
              <w:rPr>
                <w:szCs w:val="24"/>
              </w:rPr>
              <w:t>Kom</w:t>
            </w:r>
            <w:proofErr w:type="spellEnd"/>
            <w:r w:rsidRPr="00051E38">
              <w:rPr>
                <w:szCs w:val="24"/>
              </w:rPr>
              <w:t xml:space="preserve">, Egypt </w:t>
            </w:r>
          </w:p>
        </w:tc>
      </w:tr>
    </w:tbl>
    <w:p w:rsidR="00051E38" w:rsidRDefault="00051E38" w:rsidP="00051E38">
      <w:pPr>
        <w:widowControl w:val="0"/>
        <w:autoSpaceDE w:val="0"/>
        <w:autoSpaceDN w:val="0"/>
        <w:adjustRightInd w:val="0"/>
        <w:spacing w:after="120" w:line="276" w:lineRule="auto"/>
        <w:jc w:val="both"/>
        <w:rPr>
          <w:b/>
          <w:sz w:val="6"/>
          <w:szCs w:val="6"/>
        </w:rPr>
      </w:pPr>
    </w:p>
    <w:p w:rsidR="00FD1CA4" w:rsidRPr="00051E38" w:rsidRDefault="00FD1CA4" w:rsidP="00051E38">
      <w:pPr>
        <w:widowControl w:val="0"/>
        <w:autoSpaceDE w:val="0"/>
        <w:autoSpaceDN w:val="0"/>
        <w:adjustRightInd w:val="0"/>
        <w:spacing w:after="120" w:line="276" w:lineRule="auto"/>
        <w:jc w:val="both"/>
        <w:rPr>
          <w:b/>
          <w:sz w:val="6"/>
          <w:szCs w:val="6"/>
        </w:rPr>
      </w:pPr>
    </w:p>
    <w:p w:rsidR="00AA7DE7" w:rsidRDefault="00AA7DE7" w:rsidP="00AA7DE7">
      <w:pPr>
        <w:widowControl w:val="0"/>
        <w:autoSpaceDE w:val="0"/>
        <w:autoSpaceDN w:val="0"/>
        <w:adjustRightInd w:val="0"/>
        <w:spacing w:after="120" w:line="276" w:lineRule="auto"/>
        <w:jc w:val="both"/>
        <w:rPr>
          <w:b/>
          <w:szCs w:val="24"/>
        </w:rPr>
      </w:pPr>
      <w:r>
        <w:rPr>
          <w:b/>
          <w:szCs w:val="24"/>
        </w:rPr>
        <w:t>TEACHING ASSIGNMENTS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86" w:type="dxa"/>
          <w:right w:w="115" w:type="dxa"/>
        </w:tblCellMar>
        <w:tblLook w:val="04A0" w:firstRow="1" w:lastRow="0" w:firstColumn="1" w:lastColumn="0" w:noHBand="0" w:noVBand="1"/>
      </w:tblPr>
      <w:tblGrid>
        <w:gridCol w:w="2430"/>
        <w:gridCol w:w="3960"/>
        <w:gridCol w:w="1440"/>
        <w:gridCol w:w="1620"/>
      </w:tblGrid>
      <w:tr w:rsidR="00AA7DE7" w:rsidRPr="002F414D" w:rsidTr="002F414D">
        <w:trPr>
          <w:jc w:val="center"/>
        </w:trPr>
        <w:tc>
          <w:tcPr>
            <w:tcW w:w="2430" w:type="dxa"/>
            <w:tcBorders>
              <w:bottom w:val="single" w:sz="4" w:space="0" w:color="auto"/>
            </w:tcBorders>
          </w:tcPr>
          <w:p w:rsidR="00AA7DE7" w:rsidRPr="002F414D" w:rsidRDefault="00AA7DE7" w:rsidP="002F414D">
            <w:pPr>
              <w:jc w:val="both"/>
              <w:rPr>
                <w:b/>
                <w:szCs w:val="24"/>
              </w:rPr>
            </w:pPr>
            <w:r w:rsidRPr="002F414D">
              <w:rPr>
                <w:b/>
                <w:szCs w:val="24"/>
              </w:rPr>
              <w:t>Semester</w:t>
            </w:r>
          </w:p>
          <w:p w:rsidR="00AA7DE7" w:rsidRPr="002F414D" w:rsidRDefault="00AA7DE7" w:rsidP="002F414D">
            <w:pPr>
              <w:jc w:val="both"/>
              <w:rPr>
                <w:b/>
                <w:szCs w:val="24"/>
              </w:rPr>
            </w:pPr>
            <w:r w:rsidRPr="002F414D">
              <w:rPr>
                <w:b/>
                <w:szCs w:val="24"/>
              </w:rPr>
              <w:t>Year</w:t>
            </w:r>
            <w:r w:rsidR="001774A2" w:rsidRPr="002F414D">
              <w:rPr>
                <w:b/>
                <w:szCs w:val="24"/>
              </w:rPr>
              <w:t>s</w:t>
            </w:r>
          </w:p>
        </w:tc>
        <w:tc>
          <w:tcPr>
            <w:tcW w:w="3960" w:type="dxa"/>
            <w:tcBorders>
              <w:bottom w:val="single" w:sz="4" w:space="0" w:color="auto"/>
            </w:tcBorders>
          </w:tcPr>
          <w:p w:rsidR="00AA7DE7" w:rsidRPr="002F414D" w:rsidRDefault="00AA7DE7" w:rsidP="002F414D">
            <w:pPr>
              <w:jc w:val="both"/>
              <w:rPr>
                <w:b/>
                <w:szCs w:val="24"/>
              </w:rPr>
            </w:pPr>
            <w:r w:rsidRPr="002F414D">
              <w:rPr>
                <w:b/>
                <w:szCs w:val="24"/>
              </w:rPr>
              <w:t>Course Title/Number/Institution</w:t>
            </w:r>
          </w:p>
        </w:tc>
        <w:tc>
          <w:tcPr>
            <w:tcW w:w="1440" w:type="dxa"/>
            <w:tcBorders>
              <w:bottom w:val="single" w:sz="4" w:space="0" w:color="auto"/>
            </w:tcBorders>
          </w:tcPr>
          <w:p w:rsidR="00AA7DE7" w:rsidRPr="002F414D" w:rsidRDefault="00AA7DE7" w:rsidP="002F414D">
            <w:pPr>
              <w:jc w:val="both"/>
              <w:rPr>
                <w:b/>
                <w:szCs w:val="24"/>
              </w:rPr>
            </w:pPr>
            <w:r w:rsidRPr="002F414D">
              <w:rPr>
                <w:b/>
                <w:szCs w:val="24"/>
              </w:rPr>
              <w:t>Semester</w:t>
            </w:r>
          </w:p>
          <w:p w:rsidR="00AA7DE7" w:rsidRPr="002F414D" w:rsidRDefault="00AA7DE7" w:rsidP="002F414D">
            <w:pPr>
              <w:jc w:val="both"/>
              <w:rPr>
                <w:b/>
                <w:szCs w:val="24"/>
              </w:rPr>
            </w:pPr>
            <w:r w:rsidRPr="002F414D">
              <w:rPr>
                <w:b/>
                <w:szCs w:val="24"/>
              </w:rPr>
              <w:t>Hours</w:t>
            </w:r>
          </w:p>
        </w:tc>
        <w:tc>
          <w:tcPr>
            <w:tcW w:w="1620" w:type="dxa"/>
            <w:tcBorders>
              <w:bottom w:val="single" w:sz="4" w:space="0" w:color="auto"/>
            </w:tcBorders>
          </w:tcPr>
          <w:p w:rsidR="00AA7DE7" w:rsidRPr="002F414D" w:rsidRDefault="00AA7DE7" w:rsidP="002F414D">
            <w:pPr>
              <w:jc w:val="both"/>
              <w:rPr>
                <w:b/>
                <w:szCs w:val="24"/>
              </w:rPr>
            </w:pPr>
            <w:r w:rsidRPr="002F414D">
              <w:rPr>
                <w:b/>
                <w:szCs w:val="24"/>
              </w:rPr>
              <w:t>Role</w:t>
            </w:r>
          </w:p>
        </w:tc>
      </w:tr>
      <w:tr w:rsidR="00AC3533" w:rsidRPr="005657CA" w:rsidTr="002F414D">
        <w:trPr>
          <w:jc w:val="center"/>
        </w:trPr>
        <w:tc>
          <w:tcPr>
            <w:tcW w:w="2430" w:type="dxa"/>
            <w:tcBorders>
              <w:top w:val="single" w:sz="4" w:space="0" w:color="auto"/>
            </w:tcBorders>
          </w:tcPr>
          <w:p w:rsidR="00AC3533" w:rsidRPr="00AC3533" w:rsidRDefault="00AC3533" w:rsidP="00AC3533">
            <w:pPr>
              <w:jc w:val="both"/>
              <w:rPr>
                <w:bCs/>
                <w:szCs w:val="24"/>
              </w:rPr>
            </w:pPr>
            <w:r w:rsidRPr="00AC3533">
              <w:rPr>
                <w:bCs/>
                <w:szCs w:val="24"/>
              </w:rPr>
              <w:t>Fall, 2001-2006 &amp; 2008-2009</w:t>
            </w:r>
          </w:p>
        </w:tc>
        <w:tc>
          <w:tcPr>
            <w:tcW w:w="3960" w:type="dxa"/>
            <w:tcBorders>
              <w:top w:val="single" w:sz="4" w:space="0" w:color="auto"/>
            </w:tcBorders>
          </w:tcPr>
          <w:p w:rsidR="00AC3533" w:rsidRPr="00AC3533" w:rsidRDefault="00AC3533" w:rsidP="00B434F4">
            <w:pPr>
              <w:rPr>
                <w:bCs/>
                <w:szCs w:val="24"/>
              </w:rPr>
            </w:pPr>
            <w:r w:rsidRPr="00AC3533">
              <w:rPr>
                <w:bCs/>
                <w:szCs w:val="24"/>
              </w:rPr>
              <w:t xml:space="preserve">Occupational Health (OHS 234), </w:t>
            </w:r>
            <w:proofErr w:type="spellStart"/>
            <w:r w:rsidRPr="00AC3533">
              <w:rPr>
                <w:bCs/>
                <w:szCs w:val="24"/>
              </w:rPr>
              <w:t>Menoufia</w:t>
            </w:r>
            <w:proofErr w:type="spellEnd"/>
            <w:r w:rsidRPr="00AC3533">
              <w:rPr>
                <w:bCs/>
                <w:szCs w:val="24"/>
              </w:rPr>
              <w:t xml:space="preserve"> University</w:t>
            </w:r>
          </w:p>
        </w:tc>
        <w:tc>
          <w:tcPr>
            <w:tcW w:w="1440" w:type="dxa"/>
            <w:tcBorders>
              <w:top w:val="single" w:sz="4" w:space="0" w:color="auto"/>
            </w:tcBorders>
          </w:tcPr>
          <w:p w:rsidR="00AC3533" w:rsidRPr="00AC3533" w:rsidRDefault="00AC3533" w:rsidP="00AC3533">
            <w:pPr>
              <w:jc w:val="center"/>
              <w:rPr>
                <w:bCs/>
                <w:szCs w:val="24"/>
              </w:rPr>
            </w:pPr>
            <w:r w:rsidRPr="00AC3533">
              <w:rPr>
                <w:bCs/>
                <w:szCs w:val="24"/>
              </w:rPr>
              <w:t>2</w:t>
            </w:r>
          </w:p>
        </w:tc>
        <w:tc>
          <w:tcPr>
            <w:tcW w:w="1620" w:type="dxa"/>
            <w:tcBorders>
              <w:top w:val="single" w:sz="4" w:space="0" w:color="auto"/>
            </w:tcBorders>
          </w:tcPr>
          <w:p w:rsidR="00AC3533" w:rsidRPr="00AC3533" w:rsidRDefault="00AC3533" w:rsidP="00AC3533">
            <w:pPr>
              <w:jc w:val="both"/>
              <w:rPr>
                <w:bCs/>
                <w:szCs w:val="24"/>
              </w:rPr>
            </w:pPr>
            <w:r w:rsidRPr="00AC3533">
              <w:rPr>
                <w:bCs/>
                <w:szCs w:val="24"/>
              </w:rPr>
              <w:t>Co-Instructor</w:t>
            </w:r>
          </w:p>
        </w:tc>
      </w:tr>
      <w:tr w:rsidR="00AC3533" w:rsidRPr="005657CA" w:rsidTr="002F414D">
        <w:trPr>
          <w:jc w:val="center"/>
        </w:trPr>
        <w:tc>
          <w:tcPr>
            <w:tcW w:w="2430" w:type="dxa"/>
          </w:tcPr>
          <w:p w:rsidR="00AC3533" w:rsidRPr="00AC3533" w:rsidRDefault="00AC3533" w:rsidP="00AC3533">
            <w:pPr>
              <w:jc w:val="both"/>
              <w:rPr>
                <w:bCs/>
                <w:szCs w:val="24"/>
              </w:rPr>
            </w:pPr>
            <w:r w:rsidRPr="00AC3533">
              <w:rPr>
                <w:bCs/>
                <w:szCs w:val="24"/>
              </w:rPr>
              <w:t>Fall, 2001-2006 &amp; 2008-2009</w:t>
            </w:r>
          </w:p>
        </w:tc>
        <w:tc>
          <w:tcPr>
            <w:tcW w:w="3960" w:type="dxa"/>
          </w:tcPr>
          <w:p w:rsidR="00AC3533" w:rsidRPr="00AC3533" w:rsidRDefault="00AC3533" w:rsidP="00B434F4">
            <w:pPr>
              <w:rPr>
                <w:bCs/>
                <w:szCs w:val="24"/>
              </w:rPr>
            </w:pPr>
            <w:r w:rsidRPr="00AC3533">
              <w:rPr>
                <w:bCs/>
                <w:szCs w:val="24"/>
              </w:rPr>
              <w:t>Maternal &amp; Child Health</w:t>
            </w:r>
            <w:r w:rsidR="00B434F4">
              <w:rPr>
                <w:bCs/>
                <w:szCs w:val="24"/>
              </w:rPr>
              <w:t xml:space="preserve"> (MCH 235), </w:t>
            </w:r>
            <w:proofErr w:type="spellStart"/>
            <w:r w:rsidRPr="00AC3533">
              <w:rPr>
                <w:bCs/>
                <w:szCs w:val="24"/>
              </w:rPr>
              <w:t>Menoufia</w:t>
            </w:r>
            <w:proofErr w:type="spellEnd"/>
            <w:r w:rsidRPr="00AC3533">
              <w:rPr>
                <w:bCs/>
                <w:szCs w:val="24"/>
              </w:rPr>
              <w:t xml:space="preserve"> University</w:t>
            </w:r>
          </w:p>
        </w:tc>
        <w:tc>
          <w:tcPr>
            <w:tcW w:w="1440" w:type="dxa"/>
          </w:tcPr>
          <w:p w:rsidR="00AC3533" w:rsidRPr="00AC3533" w:rsidRDefault="00AC3533" w:rsidP="00AC3533">
            <w:pPr>
              <w:jc w:val="center"/>
              <w:rPr>
                <w:bCs/>
                <w:szCs w:val="24"/>
              </w:rPr>
            </w:pPr>
            <w:r w:rsidRPr="00AC3533">
              <w:rPr>
                <w:bCs/>
                <w:szCs w:val="24"/>
              </w:rPr>
              <w:t>2</w:t>
            </w:r>
          </w:p>
        </w:tc>
        <w:tc>
          <w:tcPr>
            <w:tcW w:w="1620" w:type="dxa"/>
          </w:tcPr>
          <w:p w:rsidR="00AC3533" w:rsidRPr="00AC3533" w:rsidRDefault="00AC3533" w:rsidP="00AC3533">
            <w:pPr>
              <w:jc w:val="both"/>
              <w:rPr>
                <w:bCs/>
                <w:szCs w:val="24"/>
              </w:rPr>
            </w:pPr>
            <w:r w:rsidRPr="00AC3533">
              <w:rPr>
                <w:bCs/>
                <w:szCs w:val="24"/>
              </w:rPr>
              <w:t>Co-Instructor</w:t>
            </w:r>
          </w:p>
        </w:tc>
      </w:tr>
      <w:tr w:rsidR="00AC3533" w:rsidRPr="005657CA" w:rsidTr="002F414D">
        <w:trPr>
          <w:jc w:val="center"/>
        </w:trPr>
        <w:tc>
          <w:tcPr>
            <w:tcW w:w="2430" w:type="dxa"/>
          </w:tcPr>
          <w:p w:rsidR="00AC3533" w:rsidRPr="00AC3533" w:rsidRDefault="00AC3533" w:rsidP="00AC3533">
            <w:pPr>
              <w:jc w:val="both"/>
              <w:rPr>
                <w:bCs/>
                <w:szCs w:val="24"/>
              </w:rPr>
            </w:pPr>
            <w:r w:rsidRPr="00AC3533">
              <w:rPr>
                <w:bCs/>
                <w:szCs w:val="24"/>
              </w:rPr>
              <w:t>Fall, 2001-2006 &amp; 2008-2009</w:t>
            </w:r>
          </w:p>
        </w:tc>
        <w:tc>
          <w:tcPr>
            <w:tcW w:w="3960" w:type="dxa"/>
          </w:tcPr>
          <w:p w:rsidR="00AC3533" w:rsidRPr="00AC3533" w:rsidRDefault="00AC3533" w:rsidP="00B434F4">
            <w:pPr>
              <w:rPr>
                <w:bCs/>
                <w:szCs w:val="24"/>
              </w:rPr>
            </w:pPr>
            <w:r w:rsidRPr="00AC3533">
              <w:rPr>
                <w:bCs/>
                <w:szCs w:val="24"/>
              </w:rPr>
              <w:t>Geriatric Health (GH</w:t>
            </w:r>
            <w:r w:rsidR="00FD1CA4">
              <w:rPr>
                <w:bCs/>
                <w:szCs w:val="24"/>
              </w:rPr>
              <w:t>M</w:t>
            </w:r>
            <w:r w:rsidRPr="00AC3533">
              <w:rPr>
                <w:bCs/>
                <w:szCs w:val="24"/>
              </w:rPr>
              <w:t xml:space="preserve"> 236), </w:t>
            </w:r>
            <w:proofErr w:type="spellStart"/>
            <w:r w:rsidRPr="00AC3533">
              <w:rPr>
                <w:bCs/>
                <w:szCs w:val="24"/>
              </w:rPr>
              <w:t>Menoufia</w:t>
            </w:r>
            <w:proofErr w:type="spellEnd"/>
            <w:r w:rsidRPr="00AC3533">
              <w:rPr>
                <w:bCs/>
                <w:szCs w:val="24"/>
              </w:rPr>
              <w:t xml:space="preserve"> University</w:t>
            </w:r>
          </w:p>
        </w:tc>
        <w:tc>
          <w:tcPr>
            <w:tcW w:w="1440" w:type="dxa"/>
          </w:tcPr>
          <w:p w:rsidR="00AC3533" w:rsidRPr="00AC3533" w:rsidRDefault="00AC3533" w:rsidP="00AC3533">
            <w:pPr>
              <w:jc w:val="center"/>
              <w:rPr>
                <w:bCs/>
                <w:szCs w:val="24"/>
              </w:rPr>
            </w:pPr>
            <w:r w:rsidRPr="00AC3533">
              <w:rPr>
                <w:bCs/>
                <w:szCs w:val="24"/>
              </w:rPr>
              <w:t>1</w:t>
            </w:r>
          </w:p>
        </w:tc>
        <w:tc>
          <w:tcPr>
            <w:tcW w:w="1620" w:type="dxa"/>
          </w:tcPr>
          <w:p w:rsidR="00AC3533" w:rsidRPr="00AC3533" w:rsidRDefault="00AC3533" w:rsidP="00AC3533">
            <w:pPr>
              <w:jc w:val="both"/>
              <w:rPr>
                <w:bCs/>
                <w:szCs w:val="24"/>
              </w:rPr>
            </w:pPr>
            <w:r w:rsidRPr="00AC3533">
              <w:rPr>
                <w:bCs/>
                <w:szCs w:val="24"/>
              </w:rPr>
              <w:t>Co-Instructor</w:t>
            </w:r>
          </w:p>
        </w:tc>
      </w:tr>
      <w:tr w:rsidR="00AC3533" w:rsidRPr="005657CA" w:rsidTr="002F414D">
        <w:trPr>
          <w:jc w:val="center"/>
        </w:trPr>
        <w:tc>
          <w:tcPr>
            <w:tcW w:w="2430" w:type="dxa"/>
          </w:tcPr>
          <w:p w:rsidR="00AC3533" w:rsidRPr="00AC3533" w:rsidRDefault="00AC3533" w:rsidP="00AC3533">
            <w:pPr>
              <w:jc w:val="both"/>
              <w:rPr>
                <w:bCs/>
                <w:szCs w:val="24"/>
              </w:rPr>
            </w:pPr>
            <w:r w:rsidRPr="00AC3533">
              <w:rPr>
                <w:bCs/>
                <w:szCs w:val="24"/>
              </w:rPr>
              <w:t>Spring, 2001-2006 &amp; 2009-2010</w:t>
            </w:r>
          </w:p>
        </w:tc>
        <w:tc>
          <w:tcPr>
            <w:tcW w:w="3960" w:type="dxa"/>
          </w:tcPr>
          <w:p w:rsidR="00AC3533" w:rsidRPr="00AC3533" w:rsidRDefault="00AC3533" w:rsidP="00B434F4">
            <w:pPr>
              <w:rPr>
                <w:bCs/>
                <w:szCs w:val="24"/>
              </w:rPr>
            </w:pPr>
            <w:r w:rsidRPr="00AC3533">
              <w:rPr>
                <w:bCs/>
                <w:szCs w:val="24"/>
              </w:rPr>
              <w:t>Adolescent Health (AH</w:t>
            </w:r>
            <w:r w:rsidR="00FD1CA4">
              <w:rPr>
                <w:bCs/>
                <w:szCs w:val="24"/>
              </w:rPr>
              <w:t>M</w:t>
            </w:r>
            <w:r w:rsidRPr="00AC3533">
              <w:rPr>
                <w:bCs/>
                <w:szCs w:val="24"/>
              </w:rPr>
              <w:t xml:space="preserve"> 237), </w:t>
            </w:r>
            <w:proofErr w:type="spellStart"/>
            <w:r w:rsidRPr="00AC3533">
              <w:rPr>
                <w:bCs/>
                <w:szCs w:val="24"/>
              </w:rPr>
              <w:t>Menoufia</w:t>
            </w:r>
            <w:proofErr w:type="spellEnd"/>
            <w:r w:rsidRPr="00AC3533">
              <w:rPr>
                <w:bCs/>
                <w:szCs w:val="24"/>
              </w:rPr>
              <w:t xml:space="preserve"> University</w:t>
            </w:r>
          </w:p>
        </w:tc>
        <w:tc>
          <w:tcPr>
            <w:tcW w:w="1440" w:type="dxa"/>
          </w:tcPr>
          <w:p w:rsidR="00AC3533" w:rsidRPr="00AC3533" w:rsidRDefault="00AC3533" w:rsidP="00AC3533">
            <w:pPr>
              <w:jc w:val="center"/>
              <w:rPr>
                <w:bCs/>
                <w:szCs w:val="24"/>
              </w:rPr>
            </w:pPr>
            <w:r w:rsidRPr="00AC3533">
              <w:rPr>
                <w:bCs/>
                <w:szCs w:val="24"/>
              </w:rPr>
              <w:t>1</w:t>
            </w:r>
          </w:p>
        </w:tc>
        <w:tc>
          <w:tcPr>
            <w:tcW w:w="1620" w:type="dxa"/>
          </w:tcPr>
          <w:p w:rsidR="00AC3533" w:rsidRPr="00AC3533" w:rsidRDefault="00AC3533" w:rsidP="00AC3533">
            <w:pPr>
              <w:jc w:val="both"/>
              <w:rPr>
                <w:bCs/>
                <w:szCs w:val="24"/>
              </w:rPr>
            </w:pPr>
            <w:r w:rsidRPr="00AC3533">
              <w:rPr>
                <w:bCs/>
                <w:szCs w:val="24"/>
              </w:rPr>
              <w:t>Co-Instructor</w:t>
            </w:r>
          </w:p>
        </w:tc>
      </w:tr>
      <w:tr w:rsidR="00AC3533" w:rsidRPr="005657CA" w:rsidTr="002F414D">
        <w:trPr>
          <w:jc w:val="center"/>
        </w:trPr>
        <w:tc>
          <w:tcPr>
            <w:tcW w:w="2430" w:type="dxa"/>
          </w:tcPr>
          <w:p w:rsidR="00AC3533" w:rsidRPr="00AC3533" w:rsidRDefault="00AC3533" w:rsidP="00AC3533">
            <w:pPr>
              <w:jc w:val="both"/>
              <w:rPr>
                <w:bCs/>
                <w:szCs w:val="24"/>
              </w:rPr>
            </w:pPr>
            <w:r w:rsidRPr="00AC3533">
              <w:rPr>
                <w:bCs/>
                <w:szCs w:val="24"/>
              </w:rPr>
              <w:t>Spring, 2001-2006 &amp; 2009-2010</w:t>
            </w:r>
          </w:p>
        </w:tc>
        <w:tc>
          <w:tcPr>
            <w:tcW w:w="3960" w:type="dxa"/>
          </w:tcPr>
          <w:p w:rsidR="00AC3533" w:rsidRPr="00AC3533" w:rsidRDefault="00AC3533" w:rsidP="00B434F4">
            <w:pPr>
              <w:rPr>
                <w:bCs/>
                <w:szCs w:val="24"/>
              </w:rPr>
            </w:pPr>
            <w:r w:rsidRPr="00AC3533">
              <w:rPr>
                <w:bCs/>
                <w:szCs w:val="24"/>
              </w:rPr>
              <w:t>Environmental Health (EH</w:t>
            </w:r>
            <w:r w:rsidR="00FD1CA4">
              <w:rPr>
                <w:bCs/>
                <w:szCs w:val="24"/>
              </w:rPr>
              <w:t>M</w:t>
            </w:r>
            <w:r w:rsidRPr="00AC3533">
              <w:rPr>
                <w:bCs/>
                <w:szCs w:val="24"/>
              </w:rPr>
              <w:t xml:space="preserve"> 238), </w:t>
            </w:r>
            <w:proofErr w:type="spellStart"/>
            <w:r w:rsidRPr="00AC3533">
              <w:rPr>
                <w:bCs/>
                <w:szCs w:val="24"/>
              </w:rPr>
              <w:t>Menoufia</w:t>
            </w:r>
            <w:proofErr w:type="spellEnd"/>
            <w:r w:rsidRPr="00AC3533">
              <w:rPr>
                <w:bCs/>
                <w:szCs w:val="24"/>
              </w:rPr>
              <w:t xml:space="preserve"> University</w:t>
            </w:r>
          </w:p>
        </w:tc>
        <w:tc>
          <w:tcPr>
            <w:tcW w:w="1440" w:type="dxa"/>
          </w:tcPr>
          <w:p w:rsidR="00AC3533" w:rsidRPr="00AC3533" w:rsidRDefault="00AC3533" w:rsidP="00AC3533">
            <w:pPr>
              <w:jc w:val="center"/>
              <w:rPr>
                <w:bCs/>
                <w:szCs w:val="24"/>
              </w:rPr>
            </w:pPr>
            <w:r w:rsidRPr="00AC3533">
              <w:rPr>
                <w:bCs/>
                <w:szCs w:val="24"/>
              </w:rPr>
              <w:t>1</w:t>
            </w:r>
          </w:p>
        </w:tc>
        <w:tc>
          <w:tcPr>
            <w:tcW w:w="1620" w:type="dxa"/>
          </w:tcPr>
          <w:p w:rsidR="00AC3533" w:rsidRPr="00AC3533" w:rsidRDefault="00AC3533" w:rsidP="00AC3533">
            <w:pPr>
              <w:jc w:val="both"/>
              <w:rPr>
                <w:bCs/>
                <w:szCs w:val="24"/>
              </w:rPr>
            </w:pPr>
            <w:r w:rsidRPr="00AC3533">
              <w:rPr>
                <w:bCs/>
                <w:szCs w:val="24"/>
              </w:rPr>
              <w:t>Co-Instructor</w:t>
            </w:r>
          </w:p>
        </w:tc>
      </w:tr>
      <w:tr w:rsidR="00AC3533" w:rsidRPr="005657CA" w:rsidTr="002F414D">
        <w:trPr>
          <w:jc w:val="center"/>
        </w:trPr>
        <w:tc>
          <w:tcPr>
            <w:tcW w:w="2430" w:type="dxa"/>
          </w:tcPr>
          <w:p w:rsidR="00AC3533" w:rsidRPr="00AC3533" w:rsidRDefault="00AC3533" w:rsidP="00AC3533">
            <w:pPr>
              <w:jc w:val="both"/>
              <w:rPr>
                <w:bCs/>
                <w:szCs w:val="24"/>
              </w:rPr>
            </w:pPr>
            <w:r w:rsidRPr="00AC3533">
              <w:rPr>
                <w:bCs/>
                <w:szCs w:val="24"/>
              </w:rPr>
              <w:t>Spring, 2001-2006 &amp; 2009-2010</w:t>
            </w:r>
          </w:p>
        </w:tc>
        <w:tc>
          <w:tcPr>
            <w:tcW w:w="3960" w:type="dxa"/>
          </w:tcPr>
          <w:p w:rsidR="00AC3533" w:rsidRPr="00AC3533" w:rsidRDefault="00AC3533" w:rsidP="00B434F4">
            <w:pPr>
              <w:rPr>
                <w:bCs/>
                <w:szCs w:val="24"/>
              </w:rPr>
            </w:pPr>
            <w:r w:rsidRPr="00AC3533">
              <w:rPr>
                <w:bCs/>
                <w:szCs w:val="24"/>
              </w:rPr>
              <w:t>Mental Health (MH</w:t>
            </w:r>
            <w:r w:rsidR="00FD1CA4">
              <w:rPr>
                <w:bCs/>
                <w:szCs w:val="24"/>
              </w:rPr>
              <w:t>M</w:t>
            </w:r>
            <w:r w:rsidRPr="00AC3533">
              <w:rPr>
                <w:bCs/>
                <w:szCs w:val="24"/>
              </w:rPr>
              <w:t xml:space="preserve"> 239), </w:t>
            </w:r>
            <w:proofErr w:type="spellStart"/>
            <w:r w:rsidRPr="00AC3533">
              <w:rPr>
                <w:bCs/>
                <w:szCs w:val="24"/>
              </w:rPr>
              <w:t>Menoufia</w:t>
            </w:r>
            <w:proofErr w:type="spellEnd"/>
            <w:r w:rsidRPr="00AC3533">
              <w:rPr>
                <w:bCs/>
                <w:szCs w:val="24"/>
              </w:rPr>
              <w:t xml:space="preserve"> University</w:t>
            </w:r>
          </w:p>
        </w:tc>
        <w:tc>
          <w:tcPr>
            <w:tcW w:w="1440" w:type="dxa"/>
          </w:tcPr>
          <w:p w:rsidR="00AC3533" w:rsidRPr="00AC3533" w:rsidRDefault="00AC3533" w:rsidP="00AC3533">
            <w:pPr>
              <w:jc w:val="center"/>
              <w:rPr>
                <w:bCs/>
                <w:szCs w:val="24"/>
              </w:rPr>
            </w:pPr>
            <w:r w:rsidRPr="00AC3533">
              <w:rPr>
                <w:bCs/>
                <w:szCs w:val="24"/>
              </w:rPr>
              <w:t>1</w:t>
            </w:r>
          </w:p>
        </w:tc>
        <w:tc>
          <w:tcPr>
            <w:tcW w:w="1620" w:type="dxa"/>
          </w:tcPr>
          <w:p w:rsidR="00AC3533" w:rsidRPr="00AC3533" w:rsidRDefault="00AC3533" w:rsidP="00AC3533">
            <w:pPr>
              <w:jc w:val="both"/>
              <w:rPr>
                <w:bCs/>
                <w:szCs w:val="24"/>
              </w:rPr>
            </w:pPr>
            <w:r w:rsidRPr="00AC3533">
              <w:rPr>
                <w:bCs/>
                <w:szCs w:val="24"/>
              </w:rPr>
              <w:t>Co-Instructor</w:t>
            </w:r>
          </w:p>
        </w:tc>
      </w:tr>
      <w:tr w:rsidR="00AC3533" w:rsidRPr="005657CA" w:rsidTr="002F414D">
        <w:trPr>
          <w:jc w:val="center"/>
        </w:trPr>
        <w:tc>
          <w:tcPr>
            <w:tcW w:w="2430" w:type="dxa"/>
          </w:tcPr>
          <w:p w:rsidR="00AC3533" w:rsidRPr="00AC3533" w:rsidRDefault="00AC3533" w:rsidP="00AC3533">
            <w:pPr>
              <w:jc w:val="both"/>
              <w:rPr>
                <w:bCs/>
                <w:szCs w:val="24"/>
              </w:rPr>
            </w:pPr>
            <w:r w:rsidRPr="00AC3533">
              <w:rPr>
                <w:bCs/>
                <w:szCs w:val="24"/>
              </w:rPr>
              <w:lastRenderedPageBreak/>
              <w:t>Summer, 2001-2005 &amp; 2009-2010</w:t>
            </w:r>
          </w:p>
        </w:tc>
        <w:tc>
          <w:tcPr>
            <w:tcW w:w="3960" w:type="dxa"/>
          </w:tcPr>
          <w:p w:rsidR="00AC3533" w:rsidRPr="00AC3533" w:rsidRDefault="00AC3533" w:rsidP="00B434F4">
            <w:pPr>
              <w:rPr>
                <w:bCs/>
                <w:szCs w:val="24"/>
              </w:rPr>
            </w:pPr>
            <w:r w:rsidRPr="00AC3533">
              <w:rPr>
                <w:bCs/>
                <w:szCs w:val="24"/>
              </w:rPr>
              <w:t>Reproductive Health (RH</w:t>
            </w:r>
            <w:r w:rsidR="00FD1CA4">
              <w:rPr>
                <w:bCs/>
                <w:szCs w:val="24"/>
              </w:rPr>
              <w:t>M</w:t>
            </w:r>
            <w:r w:rsidRPr="00AC3533">
              <w:rPr>
                <w:bCs/>
                <w:szCs w:val="24"/>
              </w:rPr>
              <w:t xml:space="preserve"> 240), </w:t>
            </w:r>
            <w:proofErr w:type="spellStart"/>
            <w:r w:rsidRPr="00AC3533">
              <w:rPr>
                <w:bCs/>
                <w:szCs w:val="24"/>
              </w:rPr>
              <w:t>Menoufia</w:t>
            </w:r>
            <w:proofErr w:type="spellEnd"/>
            <w:r w:rsidRPr="00AC3533">
              <w:rPr>
                <w:bCs/>
                <w:szCs w:val="24"/>
              </w:rPr>
              <w:t xml:space="preserve"> University</w:t>
            </w:r>
          </w:p>
        </w:tc>
        <w:tc>
          <w:tcPr>
            <w:tcW w:w="1440" w:type="dxa"/>
          </w:tcPr>
          <w:p w:rsidR="00AC3533" w:rsidRPr="00AC3533" w:rsidRDefault="00AC3533" w:rsidP="00AC3533">
            <w:pPr>
              <w:jc w:val="center"/>
              <w:rPr>
                <w:bCs/>
                <w:szCs w:val="24"/>
              </w:rPr>
            </w:pPr>
            <w:r w:rsidRPr="00AC3533">
              <w:rPr>
                <w:bCs/>
                <w:szCs w:val="24"/>
              </w:rPr>
              <w:t>1</w:t>
            </w:r>
          </w:p>
        </w:tc>
        <w:tc>
          <w:tcPr>
            <w:tcW w:w="1620" w:type="dxa"/>
          </w:tcPr>
          <w:p w:rsidR="00AC3533" w:rsidRPr="00AC3533" w:rsidRDefault="00AC3533" w:rsidP="00AC3533">
            <w:pPr>
              <w:jc w:val="both"/>
              <w:rPr>
                <w:bCs/>
                <w:szCs w:val="24"/>
              </w:rPr>
            </w:pPr>
            <w:r w:rsidRPr="00AC3533">
              <w:rPr>
                <w:bCs/>
                <w:szCs w:val="24"/>
              </w:rPr>
              <w:t>Co-Instructor</w:t>
            </w:r>
          </w:p>
        </w:tc>
      </w:tr>
      <w:tr w:rsidR="00AC3533" w:rsidRPr="005657CA" w:rsidTr="002F414D">
        <w:tblPrEx>
          <w:jc w:val="left"/>
        </w:tblPrEx>
        <w:tc>
          <w:tcPr>
            <w:tcW w:w="2430" w:type="dxa"/>
          </w:tcPr>
          <w:p w:rsidR="00AC3533" w:rsidRPr="00AC3533" w:rsidRDefault="00AC3533" w:rsidP="00AC3533">
            <w:pPr>
              <w:jc w:val="both"/>
              <w:rPr>
                <w:bCs/>
                <w:szCs w:val="24"/>
              </w:rPr>
            </w:pPr>
            <w:r w:rsidRPr="00AC3533">
              <w:rPr>
                <w:bCs/>
                <w:szCs w:val="24"/>
              </w:rPr>
              <w:t>Summer, 2001-2005 &amp; 2009-2010</w:t>
            </w:r>
          </w:p>
        </w:tc>
        <w:tc>
          <w:tcPr>
            <w:tcW w:w="3960" w:type="dxa"/>
          </w:tcPr>
          <w:p w:rsidR="00AC3533" w:rsidRPr="00AC3533" w:rsidRDefault="00AC3533" w:rsidP="00B434F4">
            <w:pPr>
              <w:rPr>
                <w:bCs/>
                <w:szCs w:val="24"/>
              </w:rPr>
            </w:pPr>
            <w:r w:rsidRPr="00AC3533">
              <w:rPr>
                <w:bCs/>
                <w:szCs w:val="24"/>
              </w:rPr>
              <w:t>Communicable Diseases</w:t>
            </w:r>
            <w:r w:rsidR="00B434F4">
              <w:rPr>
                <w:bCs/>
                <w:szCs w:val="24"/>
              </w:rPr>
              <w:t xml:space="preserve"> (CD</w:t>
            </w:r>
            <w:r w:rsidR="00FD1CA4">
              <w:rPr>
                <w:bCs/>
                <w:szCs w:val="24"/>
              </w:rPr>
              <w:t>M</w:t>
            </w:r>
            <w:r w:rsidR="00B434F4">
              <w:rPr>
                <w:bCs/>
                <w:szCs w:val="24"/>
              </w:rPr>
              <w:t xml:space="preserve"> 241), </w:t>
            </w:r>
            <w:proofErr w:type="spellStart"/>
            <w:r w:rsidRPr="00AC3533">
              <w:rPr>
                <w:bCs/>
                <w:szCs w:val="24"/>
              </w:rPr>
              <w:t>Menoufia</w:t>
            </w:r>
            <w:proofErr w:type="spellEnd"/>
            <w:r w:rsidRPr="00AC3533">
              <w:rPr>
                <w:bCs/>
                <w:szCs w:val="24"/>
              </w:rPr>
              <w:t xml:space="preserve"> University</w:t>
            </w:r>
          </w:p>
        </w:tc>
        <w:tc>
          <w:tcPr>
            <w:tcW w:w="1440" w:type="dxa"/>
          </w:tcPr>
          <w:p w:rsidR="00AC3533" w:rsidRPr="00AC3533" w:rsidRDefault="00AC3533" w:rsidP="00AC3533">
            <w:pPr>
              <w:jc w:val="center"/>
              <w:rPr>
                <w:bCs/>
                <w:szCs w:val="24"/>
              </w:rPr>
            </w:pPr>
            <w:r w:rsidRPr="00AC3533">
              <w:rPr>
                <w:bCs/>
                <w:szCs w:val="24"/>
              </w:rPr>
              <w:t>3</w:t>
            </w:r>
          </w:p>
        </w:tc>
        <w:tc>
          <w:tcPr>
            <w:tcW w:w="1620" w:type="dxa"/>
          </w:tcPr>
          <w:p w:rsidR="00AC3533" w:rsidRPr="00AC3533" w:rsidRDefault="00AC3533" w:rsidP="00AC3533">
            <w:pPr>
              <w:jc w:val="both"/>
              <w:rPr>
                <w:bCs/>
                <w:szCs w:val="24"/>
              </w:rPr>
            </w:pPr>
            <w:r w:rsidRPr="00AC3533">
              <w:rPr>
                <w:bCs/>
                <w:szCs w:val="24"/>
              </w:rPr>
              <w:t>Co-Instructor</w:t>
            </w:r>
          </w:p>
        </w:tc>
      </w:tr>
      <w:tr w:rsidR="00E84761" w:rsidRPr="005657CA" w:rsidTr="002F414D">
        <w:tblPrEx>
          <w:jc w:val="left"/>
        </w:tblPrEx>
        <w:tc>
          <w:tcPr>
            <w:tcW w:w="2430" w:type="dxa"/>
          </w:tcPr>
          <w:p w:rsidR="00E84761" w:rsidRPr="00AC3533" w:rsidRDefault="00E84761" w:rsidP="00AC3533">
            <w:pPr>
              <w:jc w:val="both"/>
              <w:rPr>
                <w:bCs/>
                <w:szCs w:val="24"/>
              </w:rPr>
            </w:pPr>
            <w:r w:rsidRPr="00AC3533">
              <w:rPr>
                <w:bCs/>
                <w:szCs w:val="24"/>
              </w:rPr>
              <w:t>Summer, 2001-2005 &amp; 2009-2010</w:t>
            </w:r>
          </w:p>
        </w:tc>
        <w:tc>
          <w:tcPr>
            <w:tcW w:w="3960" w:type="dxa"/>
          </w:tcPr>
          <w:p w:rsidR="00E84761" w:rsidRPr="00AC3533" w:rsidRDefault="00E84761" w:rsidP="00B434F4">
            <w:pPr>
              <w:rPr>
                <w:bCs/>
                <w:szCs w:val="24"/>
              </w:rPr>
            </w:pPr>
            <w:r w:rsidRPr="00AC3533">
              <w:rPr>
                <w:bCs/>
                <w:szCs w:val="24"/>
              </w:rPr>
              <w:t>Non-Communicable Diseases</w:t>
            </w:r>
            <w:r w:rsidR="00B434F4">
              <w:rPr>
                <w:bCs/>
                <w:szCs w:val="24"/>
              </w:rPr>
              <w:t xml:space="preserve"> (NCD 242), </w:t>
            </w:r>
            <w:proofErr w:type="spellStart"/>
            <w:r w:rsidR="00AC3533" w:rsidRPr="00AC3533">
              <w:rPr>
                <w:bCs/>
                <w:szCs w:val="24"/>
              </w:rPr>
              <w:t>Menoufia</w:t>
            </w:r>
            <w:proofErr w:type="spellEnd"/>
            <w:r w:rsidR="00AC3533" w:rsidRPr="00AC3533">
              <w:rPr>
                <w:bCs/>
                <w:szCs w:val="24"/>
              </w:rPr>
              <w:t xml:space="preserve"> University</w:t>
            </w:r>
          </w:p>
        </w:tc>
        <w:tc>
          <w:tcPr>
            <w:tcW w:w="1440" w:type="dxa"/>
          </w:tcPr>
          <w:p w:rsidR="00E84761" w:rsidRPr="00AC3533" w:rsidRDefault="00AC3533" w:rsidP="00AC3533">
            <w:pPr>
              <w:jc w:val="center"/>
              <w:rPr>
                <w:bCs/>
                <w:szCs w:val="24"/>
              </w:rPr>
            </w:pPr>
            <w:r w:rsidRPr="00AC3533">
              <w:rPr>
                <w:bCs/>
                <w:szCs w:val="24"/>
              </w:rPr>
              <w:t>3</w:t>
            </w:r>
          </w:p>
        </w:tc>
        <w:tc>
          <w:tcPr>
            <w:tcW w:w="1620" w:type="dxa"/>
          </w:tcPr>
          <w:p w:rsidR="00E84761" w:rsidRPr="00AC3533" w:rsidRDefault="00AC3533" w:rsidP="00AC3533">
            <w:pPr>
              <w:jc w:val="both"/>
              <w:rPr>
                <w:bCs/>
                <w:szCs w:val="24"/>
              </w:rPr>
            </w:pPr>
            <w:r w:rsidRPr="00AC3533">
              <w:rPr>
                <w:bCs/>
                <w:szCs w:val="24"/>
              </w:rPr>
              <w:t>Co-Instructor</w:t>
            </w:r>
          </w:p>
        </w:tc>
      </w:tr>
      <w:tr w:rsidR="00AC3533" w:rsidRPr="005657CA" w:rsidTr="002F414D">
        <w:tblPrEx>
          <w:jc w:val="left"/>
        </w:tblPrEx>
        <w:tc>
          <w:tcPr>
            <w:tcW w:w="2430" w:type="dxa"/>
          </w:tcPr>
          <w:p w:rsidR="00AC3533" w:rsidRPr="00AC3533" w:rsidRDefault="00AC3533" w:rsidP="00AC3533">
            <w:pPr>
              <w:jc w:val="both"/>
              <w:rPr>
                <w:bCs/>
                <w:szCs w:val="24"/>
              </w:rPr>
            </w:pPr>
            <w:r w:rsidRPr="00AC3533">
              <w:rPr>
                <w:bCs/>
                <w:szCs w:val="24"/>
              </w:rPr>
              <w:t>Summer, 2001-2005 &amp; 2009-2010</w:t>
            </w:r>
          </w:p>
        </w:tc>
        <w:tc>
          <w:tcPr>
            <w:tcW w:w="3960" w:type="dxa"/>
          </w:tcPr>
          <w:p w:rsidR="00AC3533" w:rsidRPr="00AC3533" w:rsidRDefault="00AC3533" w:rsidP="00B434F4">
            <w:pPr>
              <w:rPr>
                <w:bCs/>
                <w:szCs w:val="24"/>
              </w:rPr>
            </w:pPr>
            <w:r w:rsidRPr="00AC3533">
              <w:rPr>
                <w:bCs/>
                <w:szCs w:val="24"/>
              </w:rPr>
              <w:t>Biostatistics (BC</w:t>
            </w:r>
            <w:r w:rsidR="00FD1CA4">
              <w:rPr>
                <w:bCs/>
                <w:szCs w:val="24"/>
              </w:rPr>
              <w:t>M</w:t>
            </w:r>
            <w:r w:rsidRPr="00AC3533">
              <w:rPr>
                <w:bCs/>
                <w:szCs w:val="24"/>
              </w:rPr>
              <w:t xml:space="preserve"> 243), </w:t>
            </w:r>
            <w:proofErr w:type="spellStart"/>
            <w:r w:rsidRPr="00AC3533">
              <w:rPr>
                <w:bCs/>
                <w:szCs w:val="24"/>
              </w:rPr>
              <w:t>Menoufia</w:t>
            </w:r>
            <w:proofErr w:type="spellEnd"/>
            <w:r w:rsidRPr="00AC3533">
              <w:rPr>
                <w:bCs/>
                <w:szCs w:val="24"/>
              </w:rPr>
              <w:t xml:space="preserve"> University</w:t>
            </w:r>
          </w:p>
        </w:tc>
        <w:tc>
          <w:tcPr>
            <w:tcW w:w="1440" w:type="dxa"/>
          </w:tcPr>
          <w:p w:rsidR="00AC3533" w:rsidRPr="00AC3533" w:rsidRDefault="00AC3533" w:rsidP="00AC3533">
            <w:pPr>
              <w:jc w:val="center"/>
              <w:rPr>
                <w:bCs/>
                <w:szCs w:val="24"/>
              </w:rPr>
            </w:pPr>
            <w:r w:rsidRPr="00AC3533">
              <w:rPr>
                <w:bCs/>
                <w:szCs w:val="24"/>
              </w:rPr>
              <w:t>2</w:t>
            </w:r>
          </w:p>
        </w:tc>
        <w:tc>
          <w:tcPr>
            <w:tcW w:w="1620" w:type="dxa"/>
          </w:tcPr>
          <w:p w:rsidR="00AC3533" w:rsidRPr="00AC3533" w:rsidRDefault="00AC3533" w:rsidP="00AC3533">
            <w:pPr>
              <w:jc w:val="both"/>
              <w:rPr>
                <w:bCs/>
                <w:szCs w:val="24"/>
              </w:rPr>
            </w:pPr>
            <w:r w:rsidRPr="00AC3533">
              <w:rPr>
                <w:bCs/>
                <w:szCs w:val="24"/>
              </w:rPr>
              <w:t>Instructor</w:t>
            </w:r>
          </w:p>
        </w:tc>
      </w:tr>
      <w:tr w:rsidR="006F0285" w:rsidRPr="005657CA" w:rsidTr="002F414D">
        <w:tblPrEx>
          <w:jc w:val="left"/>
        </w:tblPrEx>
        <w:tc>
          <w:tcPr>
            <w:tcW w:w="2430" w:type="dxa"/>
          </w:tcPr>
          <w:p w:rsidR="006F0285" w:rsidRPr="00AC3533" w:rsidRDefault="006F0285" w:rsidP="00AC3533">
            <w:pPr>
              <w:jc w:val="both"/>
              <w:rPr>
                <w:bCs/>
                <w:szCs w:val="24"/>
              </w:rPr>
            </w:pPr>
            <w:r w:rsidRPr="00AC3533">
              <w:rPr>
                <w:bCs/>
                <w:szCs w:val="24"/>
              </w:rPr>
              <w:t>Fall, 2010-2014</w:t>
            </w:r>
          </w:p>
        </w:tc>
        <w:tc>
          <w:tcPr>
            <w:tcW w:w="3960" w:type="dxa"/>
          </w:tcPr>
          <w:p w:rsidR="006F0285" w:rsidRPr="00AC3533" w:rsidRDefault="006F0285" w:rsidP="00B434F4">
            <w:pPr>
              <w:rPr>
                <w:bCs/>
                <w:szCs w:val="24"/>
              </w:rPr>
            </w:pPr>
            <w:r w:rsidRPr="00AC3533">
              <w:rPr>
                <w:bCs/>
                <w:szCs w:val="24"/>
              </w:rPr>
              <w:t>Human Growth &amp; Development</w:t>
            </w:r>
            <w:r w:rsidR="002F414D">
              <w:rPr>
                <w:bCs/>
                <w:szCs w:val="24"/>
              </w:rPr>
              <w:t xml:space="preserve"> (HGD 456), </w:t>
            </w:r>
            <w:proofErr w:type="spellStart"/>
            <w:r w:rsidR="00B434F4">
              <w:rPr>
                <w:bCs/>
                <w:szCs w:val="24"/>
              </w:rPr>
              <w:t>Jazan</w:t>
            </w:r>
            <w:proofErr w:type="spellEnd"/>
            <w:r w:rsidR="00B434F4">
              <w:rPr>
                <w:bCs/>
                <w:szCs w:val="24"/>
              </w:rPr>
              <w:t xml:space="preserve"> University</w:t>
            </w:r>
          </w:p>
        </w:tc>
        <w:tc>
          <w:tcPr>
            <w:tcW w:w="1440" w:type="dxa"/>
          </w:tcPr>
          <w:p w:rsidR="006F0285" w:rsidRPr="00AC3533" w:rsidRDefault="006F0285" w:rsidP="00AC3533">
            <w:pPr>
              <w:jc w:val="center"/>
              <w:rPr>
                <w:bCs/>
                <w:szCs w:val="24"/>
              </w:rPr>
            </w:pPr>
            <w:r w:rsidRPr="00AC3533">
              <w:rPr>
                <w:bCs/>
                <w:szCs w:val="24"/>
              </w:rPr>
              <w:t>2</w:t>
            </w:r>
          </w:p>
        </w:tc>
        <w:tc>
          <w:tcPr>
            <w:tcW w:w="1620" w:type="dxa"/>
          </w:tcPr>
          <w:p w:rsidR="006F0285" w:rsidRPr="00AC3533" w:rsidRDefault="006F0285" w:rsidP="00AC3533">
            <w:pPr>
              <w:jc w:val="both"/>
              <w:rPr>
                <w:bCs/>
                <w:szCs w:val="24"/>
              </w:rPr>
            </w:pPr>
            <w:r w:rsidRPr="00AC3533">
              <w:rPr>
                <w:bCs/>
                <w:szCs w:val="24"/>
              </w:rPr>
              <w:t>Instructor</w:t>
            </w:r>
          </w:p>
        </w:tc>
      </w:tr>
      <w:tr w:rsidR="006F0285" w:rsidRPr="005657CA" w:rsidTr="002F414D">
        <w:tblPrEx>
          <w:jc w:val="left"/>
        </w:tblPrEx>
        <w:tc>
          <w:tcPr>
            <w:tcW w:w="2430" w:type="dxa"/>
          </w:tcPr>
          <w:p w:rsidR="006F0285" w:rsidRPr="00AC3533" w:rsidRDefault="006F0285" w:rsidP="00AC3533">
            <w:pPr>
              <w:jc w:val="both"/>
              <w:rPr>
                <w:bCs/>
                <w:szCs w:val="24"/>
              </w:rPr>
            </w:pPr>
            <w:r w:rsidRPr="00AC3533">
              <w:rPr>
                <w:bCs/>
                <w:szCs w:val="24"/>
              </w:rPr>
              <w:t>Fall, 2010-2014</w:t>
            </w:r>
          </w:p>
        </w:tc>
        <w:tc>
          <w:tcPr>
            <w:tcW w:w="3960" w:type="dxa"/>
          </w:tcPr>
          <w:p w:rsidR="006F0285" w:rsidRPr="00AC3533" w:rsidRDefault="006F0285" w:rsidP="002F414D">
            <w:pPr>
              <w:rPr>
                <w:bCs/>
                <w:szCs w:val="24"/>
              </w:rPr>
            </w:pPr>
            <w:r w:rsidRPr="00AC3533">
              <w:rPr>
                <w:bCs/>
                <w:szCs w:val="24"/>
              </w:rPr>
              <w:t>School Health</w:t>
            </w:r>
            <w:r w:rsidR="00B434F4">
              <w:rPr>
                <w:bCs/>
                <w:szCs w:val="24"/>
              </w:rPr>
              <w:t xml:space="preserve"> (SH</w:t>
            </w:r>
            <w:r w:rsidR="00FD1CA4">
              <w:rPr>
                <w:bCs/>
                <w:szCs w:val="24"/>
              </w:rPr>
              <w:t>M</w:t>
            </w:r>
            <w:r w:rsidR="00B434F4">
              <w:rPr>
                <w:bCs/>
                <w:szCs w:val="24"/>
              </w:rPr>
              <w:t xml:space="preserve"> 342), </w:t>
            </w:r>
            <w:proofErr w:type="spellStart"/>
            <w:r w:rsidR="00B434F4">
              <w:rPr>
                <w:bCs/>
                <w:szCs w:val="24"/>
              </w:rPr>
              <w:t>Jazan</w:t>
            </w:r>
            <w:proofErr w:type="spellEnd"/>
            <w:r w:rsidR="00B434F4">
              <w:rPr>
                <w:bCs/>
                <w:szCs w:val="24"/>
              </w:rPr>
              <w:t xml:space="preserve"> University</w:t>
            </w:r>
          </w:p>
        </w:tc>
        <w:tc>
          <w:tcPr>
            <w:tcW w:w="1440" w:type="dxa"/>
          </w:tcPr>
          <w:p w:rsidR="006F0285" w:rsidRPr="00AC3533" w:rsidRDefault="006F0285" w:rsidP="00AC3533">
            <w:pPr>
              <w:jc w:val="center"/>
              <w:rPr>
                <w:bCs/>
                <w:szCs w:val="24"/>
              </w:rPr>
            </w:pPr>
            <w:r w:rsidRPr="00AC3533">
              <w:rPr>
                <w:bCs/>
                <w:szCs w:val="24"/>
              </w:rPr>
              <w:t>2</w:t>
            </w:r>
          </w:p>
        </w:tc>
        <w:tc>
          <w:tcPr>
            <w:tcW w:w="1620" w:type="dxa"/>
          </w:tcPr>
          <w:p w:rsidR="006F0285" w:rsidRPr="00AC3533" w:rsidRDefault="006F0285" w:rsidP="00AC3533">
            <w:pPr>
              <w:jc w:val="both"/>
              <w:rPr>
                <w:bCs/>
                <w:szCs w:val="24"/>
              </w:rPr>
            </w:pPr>
            <w:r w:rsidRPr="00AC3533">
              <w:rPr>
                <w:bCs/>
                <w:szCs w:val="24"/>
              </w:rPr>
              <w:t>Instructor</w:t>
            </w:r>
          </w:p>
        </w:tc>
      </w:tr>
      <w:tr w:rsidR="00AA7DE7" w:rsidRPr="005657CA" w:rsidTr="002F414D">
        <w:trPr>
          <w:jc w:val="center"/>
        </w:trPr>
        <w:tc>
          <w:tcPr>
            <w:tcW w:w="2430" w:type="dxa"/>
          </w:tcPr>
          <w:p w:rsidR="00AA7DE7" w:rsidRPr="00AC3533" w:rsidRDefault="00781AB3" w:rsidP="00AC3533">
            <w:pPr>
              <w:jc w:val="both"/>
              <w:rPr>
                <w:bCs/>
                <w:szCs w:val="24"/>
              </w:rPr>
            </w:pPr>
            <w:r w:rsidRPr="00AC3533">
              <w:rPr>
                <w:bCs/>
                <w:szCs w:val="24"/>
              </w:rPr>
              <w:t>Fall</w:t>
            </w:r>
            <w:r w:rsidR="001774A2" w:rsidRPr="00AC3533">
              <w:rPr>
                <w:bCs/>
                <w:szCs w:val="24"/>
              </w:rPr>
              <w:t>,</w:t>
            </w:r>
            <w:r w:rsidRPr="00AC3533">
              <w:rPr>
                <w:bCs/>
                <w:szCs w:val="24"/>
              </w:rPr>
              <w:t xml:space="preserve"> 2010</w:t>
            </w:r>
            <w:r w:rsidR="001774A2" w:rsidRPr="00AC3533">
              <w:rPr>
                <w:bCs/>
                <w:szCs w:val="24"/>
              </w:rPr>
              <w:t>-2014</w:t>
            </w:r>
          </w:p>
        </w:tc>
        <w:tc>
          <w:tcPr>
            <w:tcW w:w="3960" w:type="dxa"/>
          </w:tcPr>
          <w:p w:rsidR="00AA7DE7" w:rsidRPr="00AC3533" w:rsidRDefault="00781AB3" w:rsidP="002F414D">
            <w:pPr>
              <w:rPr>
                <w:bCs/>
                <w:szCs w:val="24"/>
              </w:rPr>
            </w:pPr>
            <w:r w:rsidRPr="00AC3533">
              <w:rPr>
                <w:bCs/>
                <w:szCs w:val="24"/>
              </w:rPr>
              <w:t>Health &amp; Disease</w:t>
            </w:r>
            <w:r w:rsidR="00660EEF" w:rsidRPr="00AC3533">
              <w:rPr>
                <w:bCs/>
                <w:szCs w:val="24"/>
              </w:rPr>
              <w:t xml:space="preserve"> (INT 211)</w:t>
            </w:r>
            <w:r w:rsidRPr="00AC3533">
              <w:rPr>
                <w:bCs/>
                <w:szCs w:val="24"/>
              </w:rPr>
              <w:t xml:space="preserve">, </w:t>
            </w:r>
            <w:proofErr w:type="spellStart"/>
            <w:r w:rsidRPr="00AC3533">
              <w:rPr>
                <w:bCs/>
                <w:szCs w:val="24"/>
              </w:rPr>
              <w:t>Jazan</w:t>
            </w:r>
            <w:proofErr w:type="spellEnd"/>
            <w:r w:rsidRPr="00AC3533">
              <w:rPr>
                <w:bCs/>
                <w:szCs w:val="24"/>
              </w:rPr>
              <w:t xml:space="preserve"> University </w:t>
            </w:r>
          </w:p>
        </w:tc>
        <w:tc>
          <w:tcPr>
            <w:tcW w:w="1440" w:type="dxa"/>
          </w:tcPr>
          <w:p w:rsidR="00AA7DE7" w:rsidRPr="00AC3533" w:rsidRDefault="00781AB3" w:rsidP="00AC3533">
            <w:pPr>
              <w:jc w:val="center"/>
              <w:rPr>
                <w:bCs/>
                <w:szCs w:val="24"/>
              </w:rPr>
            </w:pPr>
            <w:r w:rsidRPr="00AC3533">
              <w:rPr>
                <w:bCs/>
                <w:szCs w:val="24"/>
              </w:rPr>
              <w:t>1</w:t>
            </w:r>
          </w:p>
        </w:tc>
        <w:tc>
          <w:tcPr>
            <w:tcW w:w="1620" w:type="dxa"/>
          </w:tcPr>
          <w:p w:rsidR="00AA7DE7" w:rsidRPr="00AC3533" w:rsidRDefault="00781AB3" w:rsidP="00AC3533">
            <w:pPr>
              <w:jc w:val="both"/>
              <w:rPr>
                <w:bCs/>
                <w:szCs w:val="24"/>
              </w:rPr>
            </w:pPr>
            <w:r w:rsidRPr="00AC3533">
              <w:rPr>
                <w:bCs/>
                <w:szCs w:val="24"/>
              </w:rPr>
              <w:t>Instructor</w:t>
            </w:r>
          </w:p>
        </w:tc>
      </w:tr>
      <w:tr w:rsidR="00AA7DE7" w:rsidRPr="005657CA" w:rsidTr="002F414D">
        <w:trPr>
          <w:jc w:val="center"/>
        </w:trPr>
        <w:tc>
          <w:tcPr>
            <w:tcW w:w="2430" w:type="dxa"/>
          </w:tcPr>
          <w:p w:rsidR="00AA7DE7" w:rsidRPr="00AC3533" w:rsidRDefault="001774A2" w:rsidP="00AC3533">
            <w:pPr>
              <w:jc w:val="both"/>
              <w:rPr>
                <w:bCs/>
                <w:szCs w:val="24"/>
              </w:rPr>
            </w:pPr>
            <w:r w:rsidRPr="00AC3533">
              <w:rPr>
                <w:bCs/>
                <w:szCs w:val="24"/>
              </w:rPr>
              <w:t>Fall, 2010-2014</w:t>
            </w:r>
          </w:p>
        </w:tc>
        <w:tc>
          <w:tcPr>
            <w:tcW w:w="3960" w:type="dxa"/>
          </w:tcPr>
          <w:p w:rsidR="00AA7DE7" w:rsidRPr="00AC3533" w:rsidRDefault="00781AB3" w:rsidP="00B434F4">
            <w:pPr>
              <w:rPr>
                <w:bCs/>
                <w:szCs w:val="24"/>
              </w:rPr>
            </w:pPr>
            <w:r w:rsidRPr="00AC3533">
              <w:rPr>
                <w:bCs/>
                <w:szCs w:val="24"/>
              </w:rPr>
              <w:t>Epidemiology &amp; Biostatistics</w:t>
            </w:r>
            <w:r w:rsidR="00660EEF" w:rsidRPr="00AC3533">
              <w:rPr>
                <w:bCs/>
                <w:szCs w:val="24"/>
              </w:rPr>
              <w:t xml:space="preserve"> (CLC 431)</w:t>
            </w:r>
            <w:r w:rsidR="002F414D">
              <w:rPr>
                <w:bCs/>
                <w:szCs w:val="24"/>
              </w:rPr>
              <w:t xml:space="preserve">, </w:t>
            </w:r>
            <w:proofErr w:type="spellStart"/>
            <w:r w:rsidRPr="00AC3533">
              <w:rPr>
                <w:bCs/>
                <w:szCs w:val="24"/>
              </w:rPr>
              <w:t>Jazan</w:t>
            </w:r>
            <w:proofErr w:type="spellEnd"/>
            <w:r w:rsidRPr="00AC3533">
              <w:rPr>
                <w:bCs/>
                <w:szCs w:val="24"/>
              </w:rPr>
              <w:t xml:space="preserve"> University</w:t>
            </w:r>
          </w:p>
        </w:tc>
        <w:tc>
          <w:tcPr>
            <w:tcW w:w="1440" w:type="dxa"/>
          </w:tcPr>
          <w:p w:rsidR="00AA7DE7" w:rsidRPr="00AC3533" w:rsidRDefault="00660EEF" w:rsidP="00AC3533">
            <w:pPr>
              <w:jc w:val="center"/>
              <w:rPr>
                <w:bCs/>
                <w:szCs w:val="24"/>
              </w:rPr>
            </w:pPr>
            <w:r w:rsidRPr="00AC3533">
              <w:rPr>
                <w:bCs/>
                <w:szCs w:val="24"/>
              </w:rPr>
              <w:t>7</w:t>
            </w:r>
          </w:p>
        </w:tc>
        <w:tc>
          <w:tcPr>
            <w:tcW w:w="1620" w:type="dxa"/>
          </w:tcPr>
          <w:p w:rsidR="00AA7DE7" w:rsidRPr="00AC3533" w:rsidRDefault="00781AB3" w:rsidP="00AC3533">
            <w:pPr>
              <w:jc w:val="both"/>
              <w:rPr>
                <w:bCs/>
                <w:szCs w:val="24"/>
              </w:rPr>
            </w:pPr>
            <w:r w:rsidRPr="00AC3533">
              <w:rPr>
                <w:bCs/>
                <w:szCs w:val="24"/>
              </w:rPr>
              <w:t>Instructor</w:t>
            </w:r>
          </w:p>
        </w:tc>
      </w:tr>
      <w:tr w:rsidR="00AA7DE7" w:rsidRPr="005657CA" w:rsidTr="002F414D">
        <w:trPr>
          <w:jc w:val="center"/>
        </w:trPr>
        <w:tc>
          <w:tcPr>
            <w:tcW w:w="2430" w:type="dxa"/>
          </w:tcPr>
          <w:p w:rsidR="00AA7DE7" w:rsidRPr="00AC3533" w:rsidRDefault="00781AB3" w:rsidP="00AC3533">
            <w:pPr>
              <w:jc w:val="both"/>
              <w:rPr>
                <w:bCs/>
                <w:szCs w:val="24"/>
              </w:rPr>
            </w:pPr>
            <w:r w:rsidRPr="00AC3533">
              <w:rPr>
                <w:bCs/>
                <w:szCs w:val="24"/>
              </w:rPr>
              <w:t>Spring</w:t>
            </w:r>
            <w:r w:rsidR="001774A2" w:rsidRPr="00AC3533">
              <w:rPr>
                <w:bCs/>
                <w:szCs w:val="24"/>
              </w:rPr>
              <w:t>,</w:t>
            </w:r>
            <w:r w:rsidRPr="00AC3533">
              <w:rPr>
                <w:bCs/>
                <w:szCs w:val="24"/>
              </w:rPr>
              <w:t xml:space="preserve"> 2011</w:t>
            </w:r>
            <w:r w:rsidR="001774A2" w:rsidRPr="00AC3533">
              <w:rPr>
                <w:bCs/>
                <w:szCs w:val="24"/>
              </w:rPr>
              <w:t>-2015</w:t>
            </w:r>
          </w:p>
        </w:tc>
        <w:tc>
          <w:tcPr>
            <w:tcW w:w="3960" w:type="dxa"/>
          </w:tcPr>
          <w:p w:rsidR="00AA7DE7" w:rsidRPr="00AC3533" w:rsidRDefault="00781AB3" w:rsidP="002F414D">
            <w:pPr>
              <w:rPr>
                <w:bCs/>
                <w:szCs w:val="24"/>
              </w:rPr>
            </w:pPr>
            <w:r w:rsidRPr="00AC3533">
              <w:rPr>
                <w:bCs/>
                <w:szCs w:val="24"/>
              </w:rPr>
              <w:t>Research Methodology &amp; Field Training</w:t>
            </w:r>
            <w:r w:rsidR="002F414D">
              <w:rPr>
                <w:bCs/>
                <w:szCs w:val="24"/>
              </w:rPr>
              <w:t xml:space="preserve"> </w:t>
            </w:r>
            <w:r w:rsidR="00660EEF" w:rsidRPr="00AC3533">
              <w:rPr>
                <w:bCs/>
                <w:szCs w:val="24"/>
              </w:rPr>
              <w:t>(CLC 432)</w:t>
            </w:r>
            <w:r w:rsidRPr="00AC3533">
              <w:rPr>
                <w:bCs/>
                <w:szCs w:val="24"/>
              </w:rPr>
              <w:t xml:space="preserve">, </w:t>
            </w:r>
            <w:proofErr w:type="spellStart"/>
            <w:r w:rsidRPr="00AC3533">
              <w:rPr>
                <w:bCs/>
                <w:szCs w:val="24"/>
              </w:rPr>
              <w:t>Jazan</w:t>
            </w:r>
            <w:proofErr w:type="spellEnd"/>
            <w:r w:rsidRPr="00AC3533">
              <w:rPr>
                <w:bCs/>
                <w:szCs w:val="24"/>
              </w:rPr>
              <w:t xml:space="preserve"> University</w:t>
            </w:r>
          </w:p>
        </w:tc>
        <w:tc>
          <w:tcPr>
            <w:tcW w:w="1440" w:type="dxa"/>
          </w:tcPr>
          <w:p w:rsidR="00AA7DE7" w:rsidRPr="00AC3533" w:rsidRDefault="00781AB3" w:rsidP="00AC3533">
            <w:pPr>
              <w:jc w:val="center"/>
              <w:rPr>
                <w:bCs/>
                <w:szCs w:val="24"/>
              </w:rPr>
            </w:pPr>
            <w:r w:rsidRPr="00AC3533">
              <w:rPr>
                <w:bCs/>
                <w:szCs w:val="24"/>
              </w:rPr>
              <w:t>3</w:t>
            </w:r>
          </w:p>
        </w:tc>
        <w:tc>
          <w:tcPr>
            <w:tcW w:w="1620" w:type="dxa"/>
          </w:tcPr>
          <w:p w:rsidR="00AA7DE7" w:rsidRPr="00AC3533" w:rsidRDefault="00781AB3" w:rsidP="00AC3533">
            <w:pPr>
              <w:jc w:val="both"/>
              <w:rPr>
                <w:bCs/>
                <w:szCs w:val="24"/>
              </w:rPr>
            </w:pPr>
            <w:r w:rsidRPr="00AC3533">
              <w:rPr>
                <w:bCs/>
                <w:szCs w:val="24"/>
              </w:rPr>
              <w:t>Co-instructor</w:t>
            </w:r>
          </w:p>
        </w:tc>
      </w:tr>
      <w:tr w:rsidR="00AA7DE7" w:rsidRPr="005657CA" w:rsidTr="002F414D">
        <w:trPr>
          <w:jc w:val="center"/>
        </w:trPr>
        <w:tc>
          <w:tcPr>
            <w:tcW w:w="2430" w:type="dxa"/>
          </w:tcPr>
          <w:p w:rsidR="00AA7DE7" w:rsidRPr="00AC3533" w:rsidRDefault="00781AB3" w:rsidP="00AC3533">
            <w:pPr>
              <w:jc w:val="both"/>
              <w:rPr>
                <w:bCs/>
                <w:szCs w:val="24"/>
              </w:rPr>
            </w:pPr>
            <w:r w:rsidRPr="00AC3533">
              <w:rPr>
                <w:bCs/>
                <w:szCs w:val="24"/>
              </w:rPr>
              <w:t>Spring</w:t>
            </w:r>
            <w:r w:rsidR="001774A2" w:rsidRPr="00AC3533">
              <w:rPr>
                <w:bCs/>
                <w:szCs w:val="24"/>
              </w:rPr>
              <w:t>,</w:t>
            </w:r>
            <w:r w:rsidRPr="00AC3533">
              <w:rPr>
                <w:bCs/>
                <w:szCs w:val="24"/>
              </w:rPr>
              <w:t xml:space="preserve"> 2011</w:t>
            </w:r>
            <w:r w:rsidR="001774A2" w:rsidRPr="00AC3533">
              <w:rPr>
                <w:bCs/>
                <w:szCs w:val="24"/>
              </w:rPr>
              <w:t>-2015</w:t>
            </w:r>
          </w:p>
        </w:tc>
        <w:tc>
          <w:tcPr>
            <w:tcW w:w="3960" w:type="dxa"/>
          </w:tcPr>
          <w:p w:rsidR="00AA7DE7" w:rsidRPr="00AC3533" w:rsidRDefault="00781AB3" w:rsidP="002F414D">
            <w:pPr>
              <w:rPr>
                <w:bCs/>
                <w:szCs w:val="24"/>
              </w:rPr>
            </w:pPr>
            <w:r w:rsidRPr="00AC3533">
              <w:rPr>
                <w:bCs/>
                <w:szCs w:val="24"/>
              </w:rPr>
              <w:t>Primary Health Care</w:t>
            </w:r>
            <w:r w:rsidR="00660EEF" w:rsidRPr="00AC3533">
              <w:rPr>
                <w:bCs/>
                <w:szCs w:val="24"/>
              </w:rPr>
              <w:t xml:space="preserve"> (CLC 537)</w:t>
            </w:r>
            <w:r w:rsidRPr="00AC3533">
              <w:rPr>
                <w:bCs/>
                <w:szCs w:val="24"/>
              </w:rPr>
              <w:t xml:space="preserve">, </w:t>
            </w:r>
            <w:proofErr w:type="spellStart"/>
            <w:r w:rsidRPr="00AC3533">
              <w:rPr>
                <w:bCs/>
                <w:szCs w:val="24"/>
              </w:rPr>
              <w:t>Jazan</w:t>
            </w:r>
            <w:proofErr w:type="spellEnd"/>
            <w:r w:rsidRPr="00AC3533">
              <w:rPr>
                <w:bCs/>
                <w:szCs w:val="24"/>
              </w:rPr>
              <w:t xml:space="preserve"> University</w:t>
            </w:r>
          </w:p>
        </w:tc>
        <w:tc>
          <w:tcPr>
            <w:tcW w:w="1440" w:type="dxa"/>
          </w:tcPr>
          <w:p w:rsidR="00AA7DE7" w:rsidRPr="00AC3533" w:rsidRDefault="00660EEF" w:rsidP="00AC3533">
            <w:pPr>
              <w:jc w:val="center"/>
              <w:rPr>
                <w:bCs/>
                <w:szCs w:val="24"/>
              </w:rPr>
            </w:pPr>
            <w:r w:rsidRPr="00AC3533">
              <w:rPr>
                <w:bCs/>
                <w:szCs w:val="24"/>
              </w:rPr>
              <w:t>4</w:t>
            </w:r>
          </w:p>
        </w:tc>
        <w:tc>
          <w:tcPr>
            <w:tcW w:w="1620" w:type="dxa"/>
          </w:tcPr>
          <w:p w:rsidR="00AA7DE7" w:rsidRPr="00AC3533" w:rsidRDefault="00781AB3" w:rsidP="00AC3533">
            <w:pPr>
              <w:jc w:val="both"/>
              <w:rPr>
                <w:bCs/>
                <w:szCs w:val="24"/>
              </w:rPr>
            </w:pPr>
            <w:r w:rsidRPr="00AC3533">
              <w:rPr>
                <w:bCs/>
                <w:szCs w:val="24"/>
              </w:rPr>
              <w:t>Co-instructor</w:t>
            </w:r>
          </w:p>
        </w:tc>
      </w:tr>
      <w:tr w:rsidR="00AA7DE7" w:rsidRPr="005657CA" w:rsidTr="002F414D">
        <w:trPr>
          <w:jc w:val="center"/>
        </w:trPr>
        <w:tc>
          <w:tcPr>
            <w:tcW w:w="2430" w:type="dxa"/>
          </w:tcPr>
          <w:p w:rsidR="00AA7DE7" w:rsidRPr="00AC3533" w:rsidRDefault="00781AB3" w:rsidP="00AC3533">
            <w:pPr>
              <w:jc w:val="both"/>
              <w:rPr>
                <w:bCs/>
                <w:szCs w:val="24"/>
              </w:rPr>
            </w:pPr>
            <w:r w:rsidRPr="00AC3533">
              <w:rPr>
                <w:bCs/>
                <w:szCs w:val="24"/>
              </w:rPr>
              <w:t>Summer</w:t>
            </w:r>
            <w:r w:rsidR="001774A2" w:rsidRPr="00AC3533">
              <w:rPr>
                <w:bCs/>
                <w:szCs w:val="24"/>
              </w:rPr>
              <w:t>,</w:t>
            </w:r>
            <w:r w:rsidRPr="00AC3533">
              <w:rPr>
                <w:bCs/>
                <w:szCs w:val="24"/>
              </w:rPr>
              <w:t xml:space="preserve"> 2011</w:t>
            </w:r>
            <w:r w:rsidR="001774A2" w:rsidRPr="00AC3533">
              <w:rPr>
                <w:bCs/>
                <w:szCs w:val="24"/>
              </w:rPr>
              <w:t>-2014</w:t>
            </w:r>
          </w:p>
        </w:tc>
        <w:tc>
          <w:tcPr>
            <w:tcW w:w="3960" w:type="dxa"/>
          </w:tcPr>
          <w:p w:rsidR="00AA7DE7" w:rsidRPr="00AC3533" w:rsidRDefault="00781AB3" w:rsidP="002F414D">
            <w:pPr>
              <w:rPr>
                <w:bCs/>
                <w:szCs w:val="24"/>
              </w:rPr>
            </w:pPr>
            <w:r w:rsidRPr="00AC3533">
              <w:rPr>
                <w:bCs/>
                <w:szCs w:val="24"/>
              </w:rPr>
              <w:t>Global Health</w:t>
            </w:r>
            <w:r w:rsidR="00660EEF" w:rsidRPr="00AC3533">
              <w:rPr>
                <w:bCs/>
                <w:szCs w:val="24"/>
              </w:rPr>
              <w:t xml:space="preserve"> (ELC </w:t>
            </w:r>
            <w:r w:rsidR="000B1DED" w:rsidRPr="00AC3533">
              <w:rPr>
                <w:bCs/>
                <w:szCs w:val="24"/>
              </w:rPr>
              <w:t>5</w:t>
            </w:r>
            <w:r w:rsidR="00660EEF" w:rsidRPr="00AC3533">
              <w:rPr>
                <w:bCs/>
                <w:szCs w:val="24"/>
              </w:rPr>
              <w:t>41)</w:t>
            </w:r>
            <w:r w:rsidRPr="00AC3533">
              <w:rPr>
                <w:bCs/>
                <w:szCs w:val="24"/>
              </w:rPr>
              <w:t xml:space="preserve">, </w:t>
            </w:r>
            <w:proofErr w:type="spellStart"/>
            <w:r w:rsidRPr="00AC3533">
              <w:rPr>
                <w:bCs/>
                <w:szCs w:val="24"/>
              </w:rPr>
              <w:t>Jazan</w:t>
            </w:r>
            <w:proofErr w:type="spellEnd"/>
            <w:r w:rsidRPr="00AC3533">
              <w:rPr>
                <w:bCs/>
                <w:szCs w:val="24"/>
              </w:rPr>
              <w:t xml:space="preserve"> University</w:t>
            </w:r>
          </w:p>
        </w:tc>
        <w:tc>
          <w:tcPr>
            <w:tcW w:w="1440" w:type="dxa"/>
          </w:tcPr>
          <w:p w:rsidR="00AA7DE7" w:rsidRPr="00AC3533" w:rsidRDefault="00781AB3" w:rsidP="00AC3533">
            <w:pPr>
              <w:jc w:val="center"/>
              <w:rPr>
                <w:bCs/>
                <w:szCs w:val="24"/>
              </w:rPr>
            </w:pPr>
            <w:r w:rsidRPr="00AC3533">
              <w:rPr>
                <w:bCs/>
                <w:szCs w:val="24"/>
              </w:rPr>
              <w:t>1</w:t>
            </w:r>
          </w:p>
        </w:tc>
        <w:tc>
          <w:tcPr>
            <w:tcW w:w="1620" w:type="dxa"/>
          </w:tcPr>
          <w:p w:rsidR="00AA7DE7" w:rsidRPr="00AC3533" w:rsidRDefault="00781AB3" w:rsidP="00AC3533">
            <w:pPr>
              <w:jc w:val="both"/>
              <w:rPr>
                <w:bCs/>
                <w:szCs w:val="24"/>
              </w:rPr>
            </w:pPr>
            <w:r w:rsidRPr="00AC3533">
              <w:rPr>
                <w:bCs/>
                <w:szCs w:val="24"/>
              </w:rPr>
              <w:t>Instructor</w:t>
            </w:r>
          </w:p>
        </w:tc>
      </w:tr>
      <w:tr w:rsidR="00AA7DE7" w:rsidRPr="005657CA" w:rsidTr="002F414D">
        <w:trPr>
          <w:jc w:val="center"/>
        </w:trPr>
        <w:tc>
          <w:tcPr>
            <w:tcW w:w="2430" w:type="dxa"/>
          </w:tcPr>
          <w:p w:rsidR="00AA7DE7" w:rsidRPr="00AC3533" w:rsidRDefault="00781AB3" w:rsidP="00AC3533">
            <w:pPr>
              <w:jc w:val="both"/>
              <w:rPr>
                <w:bCs/>
                <w:szCs w:val="24"/>
              </w:rPr>
            </w:pPr>
            <w:r w:rsidRPr="00AC3533">
              <w:rPr>
                <w:bCs/>
                <w:szCs w:val="24"/>
              </w:rPr>
              <w:t>Summer</w:t>
            </w:r>
            <w:r w:rsidR="001774A2" w:rsidRPr="00AC3533">
              <w:rPr>
                <w:bCs/>
                <w:szCs w:val="24"/>
              </w:rPr>
              <w:t>,</w:t>
            </w:r>
            <w:r w:rsidRPr="00AC3533">
              <w:rPr>
                <w:bCs/>
                <w:szCs w:val="24"/>
              </w:rPr>
              <w:t xml:space="preserve"> 2011</w:t>
            </w:r>
            <w:r w:rsidR="001774A2" w:rsidRPr="00AC3533">
              <w:rPr>
                <w:bCs/>
                <w:szCs w:val="24"/>
              </w:rPr>
              <w:t>-2014</w:t>
            </w:r>
          </w:p>
        </w:tc>
        <w:tc>
          <w:tcPr>
            <w:tcW w:w="3960" w:type="dxa"/>
          </w:tcPr>
          <w:p w:rsidR="00AA7DE7" w:rsidRPr="00AC3533" w:rsidRDefault="00B434F4" w:rsidP="00B434F4">
            <w:pPr>
              <w:rPr>
                <w:bCs/>
                <w:szCs w:val="24"/>
              </w:rPr>
            </w:pPr>
            <w:r>
              <w:rPr>
                <w:bCs/>
                <w:szCs w:val="24"/>
              </w:rPr>
              <w:t>Health of M</w:t>
            </w:r>
            <w:r w:rsidR="00781AB3" w:rsidRPr="00AC3533">
              <w:rPr>
                <w:bCs/>
                <w:szCs w:val="24"/>
              </w:rPr>
              <w:t>obile Population</w:t>
            </w:r>
            <w:r w:rsidR="006C395C" w:rsidRPr="00AC3533">
              <w:rPr>
                <w:bCs/>
                <w:szCs w:val="24"/>
              </w:rPr>
              <w:t xml:space="preserve"> (ELC 5</w:t>
            </w:r>
            <w:r w:rsidR="00660EEF" w:rsidRPr="00AC3533">
              <w:rPr>
                <w:bCs/>
                <w:szCs w:val="24"/>
              </w:rPr>
              <w:t>42)</w:t>
            </w:r>
            <w:r w:rsidR="002F414D">
              <w:rPr>
                <w:bCs/>
                <w:szCs w:val="24"/>
              </w:rPr>
              <w:t xml:space="preserve">, </w:t>
            </w:r>
            <w:proofErr w:type="spellStart"/>
            <w:r>
              <w:rPr>
                <w:bCs/>
                <w:szCs w:val="24"/>
              </w:rPr>
              <w:t>Jazan</w:t>
            </w:r>
            <w:proofErr w:type="spellEnd"/>
            <w:r>
              <w:rPr>
                <w:bCs/>
                <w:szCs w:val="24"/>
              </w:rPr>
              <w:t xml:space="preserve"> University</w:t>
            </w:r>
          </w:p>
        </w:tc>
        <w:tc>
          <w:tcPr>
            <w:tcW w:w="1440" w:type="dxa"/>
          </w:tcPr>
          <w:p w:rsidR="00AA7DE7" w:rsidRPr="00AC3533" w:rsidRDefault="005657CA" w:rsidP="00AC3533">
            <w:pPr>
              <w:jc w:val="center"/>
              <w:rPr>
                <w:bCs/>
                <w:szCs w:val="24"/>
              </w:rPr>
            </w:pPr>
            <w:r w:rsidRPr="00AC3533">
              <w:rPr>
                <w:bCs/>
                <w:szCs w:val="24"/>
              </w:rPr>
              <w:t>1</w:t>
            </w:r>
          </w:p>
        </w:tc>
        <w:tc>
          <w:tcPr>
            <w:tcW w:w="1620" w:type="dxa"/>
          </w:tcPr>
          <w:p w:rsidR="00AA7DE7" w:rsidRPr="00AC3533" w:rsidRDefault="005657CA" w:rsidP="00AC3533">
            <w:pPr>
              <w:jc w:val="both"/>
              <w:rPr>
                <w:bCs/>
                <w:szCs w:val="24"/>
              </w:rPr>
            </w:pPr>
            <w:r w:rsidRPr="00AC3533">
              <w:rPr>
                <w:bCs/>
                <w:szCs w:val="24"/>
              </w:rPr>
              <w:t>Co-instructor</w:t>
            </w:r>
          </w:p>
        </w:tc>
      </w:tr>
      <w:tr w:rsidR="00AA7DE7" w:rsidRPr="005657CA" w:rsidTr="002F414D">
        <w:trPr>
          <w:jc w:val="center"/>
        </w:trPr>
        <w:tc>
          <w:tcPr>
            <w:tcW w:w="2430" w:type="dxa"/>
          </w:tcPr>
          <w:p w:rsidR="00AA7DE7" w:rsidRPr="00AC3533" w:rsidRDefault="005657CA" w:rsidP="00AC3533">
            <w:pPr>
              <w:jc w:val="both"/>
              <w:rPr>
                <w:bCs/>
                <w:szCs w:val="24"/>
              </w:rPr>
            </w:pPr>
            <w:r w:rsidRPr="00AC3533">
              <w:rPr>
                <w:bCs/>
                <w:szCs w:val="24"/>
              </w:rPr>
              <w:t>Summer</w:t>
            </w:r>
            <w:r w:rsidR="001774A2" w:rsidRPr="00AC3533">
              <w:rPr>
                <w:bCs/>
                <w:szCs w:val="24"/>
              </w:rPr>
              <w:t>,</w:t>
            </w:r>
            <w:r w:rsidRPr="00AC3533">
              <w:rPr>
                <w:bCs/>
                <w:szCs w:val="24"/>
              </w:rPr>
              <w:t xml:space="preserve"> 2011</w:t>
            </w:r>
            <w:r w:rsidR="001774A2" w:rsidRPr="00AC3533">
              <w:rPr>
                <w:bCs/>
                <w:szCs w:val="24"/>
              </w:rPr>
              <w:t>-2014</w:t>
            </w:r>
          </w:p>
        </w:tc>
        <w:tc>
          <w:tcPr>
            <w:tcW w:w="3960" w:type="dxa"/>
          </w:tcPr>
          <w:p w:rsidR="00AA7DE7" w:rsidRPr="00AC3533" w:rsidRDefault="005657CA" w:rsidP="002F414D">
            <w:pPr>
              <w:rPr>
                <w:bCs/>
                <w:szCs w:val="24"/>
              </w:rPr>
            </w:pPr>
            <w:r w:rsidRPr="00AC3533">
              <w:rPr>
                <w:bCs/>
                <w:szCs w:val="24"/>
              </w:rPr>
              <w:t>Infectious Diseases</w:t>
            </w:r>
            <w:r w:rsidR="006C395C" w:rsidRPr="00AC3533">
              <w:rPr>
                <w:bCs/>
                <w:szCs w:val="24"/>
              </w:rPr>
              <w:t xml:space="preserve"> (ELC 642</w:t>
            </w:r>
            <w:r w:rsidR="00660EEF" w:rsidRPr="00AC3533">
              <w:rPr>
                <w:bCs/>
                <w:szCs w:val="24"/>
              </w:rPr>
              <w:t>)</w:t>
            </w:r>
            <w:r w:rsidR="00B434F4">
              <w:rPr>
                <w:bCs/>
                <w:szCs w:val="24"/>
              </w:rPr>
              <w:t xml:space="preserve">, </w:t>
            </w:r>
            <w:proofErr w:type="spellStart"/>
            <w:r w:rsidR="00B434F4">
              <w:rPr>
                <w:bCs/>
                <w:szCs w:val="24"/>
              </w:rPr>
              <w:t>Jazan</w:t>
            </w:r>
            <w:proofErr w:type="spellEnd"/>
            <w:r w:rsidR="00B434F4">
              <w:rPr>
                <w:bCs/>
                <w:szCs w:val="24"/>
              </w:rPr>
              <w:t xml:space="preserve"> University</w:t>
            </w:r>
          </w:p>
        </w:tc>
        <w:tc>
          <w:tcPr>
            <w:tcW w:w="1440" w:type="dxa"/>
          </w:tcPr>
          <w:p w:rsidR="00AA7DE7" w:rsidRPr="00AC3533" w:rsidRDefault="005657CA" w:rsidP="00AC3533">
            <w:pPr>
              <w:jc w:val="center"/>
              <w:rPr>
                <w:bCs/>
                <w:szCs w:val="24"/>
              </w:rPr>
            </w:pPr>
            <w:r w:rsidRPr="00AC3533">
              <w:rPr>
                <w:bCs/>
                <w:szCs w:val="24"/>
              </w:rPr>
              <w:t>1</w:t>
            </w:r>
          </w:p>
        </w:tc>
        <w:tc>
          <w:tcPr>
            <w:tcW w:w="1620" w:type="dxa"/>
          </w:tcPr>
          <w:p w:rsidR="00AA7DE7" w:rsidRPr="00AC3533" w:rsidRDefault="005657CA" w:rsidP="00AC3533">
            <w:pPr>
              <w:jc w:val="both"/>
              <w:rPr>
                <w:bCs/>
                <w:szCs w:val="24"/>
              </w:rPr>
            </w:pPr>
            <w:r w:rsidRPr="00AC3533">
              <w:rPr>
                <w:bCs/>
                <w:szCs w:val="24"/>
              </w:rPr>
              <w:t>Co-instructor</w:t>
            </w:r>
          </w:p>
        </w:tc>
      </w:tr>
      <w:tr w:rsidR="005657CA" w:rsidRPr="005657CA" w:rsidTr="002F414D">
        <w:trPr>
          <w:jc w:val="center"/>
        </w:trPr>
        <w:tc>
          <w:tcPr>
            <w:tcW w:w="2430" w:type="dxa"/>
          </w:tcPr>
          <w:p w:rsidR="005657CA" w:rsidRPr="00AC3533" w:rsidRDefault="006F0285" w:rsidP="00AC3533">
            <w:pPr>
              <w:jc w:val="both"/>
              <w:rPr>
                <w:bCs/>
                <w:szCs w:val="24"/>
              </w:rPr>
            </w:pPr>
            <w:r w:rsidRPr="00AC3533">
              <w:rPr>
                <w:bCs/>
                <w:szCs w:val="24"/>
              </w:rPr>
              <w:t>Fall</w:t>
            </w:r>
            <w:r w:rsidR="001774A2" w:rsidRPr="00AC3533">
              <w:rPr>
                <w:bCs/>
                <w:szCs w:val="24"/>
              </w:rPr>
              <w:t>, 2014</w:t>
            </w:r>
          </w:p>
        </w:tc>
        <w:tc>
          <w:tcPr>
            <w:tcW w:w="3960" w:type="dxa"/>
          </w:tcPr>
          <w:p w:rsidR="005657CA" w:rsidRPr="00AC3533" w:rsidRDefault="005657CA" w:rsidP="002F414D">
            <w:pPr>
              <w:rPr>
                <w:bCs/>
                <w:szCs w:val="24"/>
              </w:rPr>
            </w:pPr>
            <w:r w:rsidRPr="00AC3533">
              <w:rPr>
                <w:bCs/>
                <w:szCs w:val="24"/>
              </w:rPr>
              <w:t>Meta-analysis</w:t>
            </w:r>
            <w:r w:rsidR="00B434F4">
              <w:rPr>
                <w:bCs/>
                <w:szCs w:val="24"/>
              </w:rPr>
              <w:t xml:space="preserve"> (MA</w:t>
            </w:r>
            <w:r w:rsidR="00FD1CA4">
              <w:rPr>
                <w:bCs/>
                <w:szCs w:val="24"/>
              </w:rPr>
              <w:t>L</w:t>
            </w:r>
            <w:r w:rsidR="00B434F4">
              <w:rPr>
                <w:bCs/>
                <w:szCs w:val="24"/>
              </w:rPr>
              <w:t xml:space="preserve"> 745), </w:t>
            </w:r>
            <w:proofErr w:type="spellStart"/>
            <w:r w:rsidR="00B434F4">
              <w:rPr>
                <w:bCs/>
                <w:szCs w:val="24"/>
              </w:rPr>
              <w:t>Jazan</w:t>
            </w:r>
            <w:proofErr w:type="spellEnd"/>
            <w:r w:rsidR="00B434F4">
              <w:rPr>
                <w:bCs/>
                <w:szCs w:val="24"/>
              </w:rPr>
              <w:t xml:space="preserve"> University</w:t>
            </w:r>
          </w:p>
        </w:tc>
        <w:tc>
          <w:tcPr>
            <w:tcW w:w="1440" w:type="dxa"/>
          </w:tcPr>
          <w:p w:rsidR="005657CA" w:rsidRPr="00AC3533" w:rsidRDefault="001774A2" w:rsidP="00AC3533">
            <w:pPr>
              <w:jc w:val="center"/>
              <w:rPr>
                <w:bCs/>
                <w:szCs w:val="24"/>
              </w:rPr>
            </w:pPr>
            <w:r w:rsidRPr="00AC3533">
              <w:rPr>
                <w:bCs/>
                <w:szCs w:val="24"/>
              </w:rPr>
              <w:t>2</w:t>
            </w:r>
          </w:p>
        </w:tc>
        <w:tc>
          <w:tcPr>
            <w:tcW w:w="1620" w:type="dxa"/>
          </w:tcPr>
          <w:p w:rsidR="005657CA" w:rsidRPr="00AC3533" w:rsidRDefault="001774A2" w:rsidP="00AC3533">
            <w:pPr>
              <w:jc w:val="both"/>
              <w:rPr>
                <w:bCs/>
                <w:szCs w:val="24"/>
              </w:rPr>
            </w:pPr>
            <w:r w:rsidRPr="00AC3533">
              <w:rPr>
                <w:bCs/>
                <w:szCs w:val="24"/>
              </w:rPr>
              <w:t>Instructor</w:t>
            </w:r>
          </w:p>
        </w:tc>
      </w:tr>
      <w:tr w:rsidR="005657CA" w:rsidRPr="005657CA" w:rsidTr="002F414D">
        <w:trPr>
          <w:jc w:val="center"/>
        </w:trPr>
        <w:tc>
          <w:tcPr>
            <w:tcW w:w="2430" w:type="dxa"/>
          </w:tcPr>
          <w:p w:rsidR="005657CA" w:rsidRPr="00AC3533" w:rsidRDefault="001774A2" w:rsidP="00AC3533">
            <w:pPr>
              <w:jc w:val="both"/>
              <w:rPr>
                <w:bCs/>
                <w:szCs w:val="24"/>
              </w:rPr>
            </w:pPr>
            <w:r w:rsidRPr="00AC3533">
              <w:rPr>
                <w:bCs/>
                <w:szCs w:val="24"/>
              </w:rPr>
              <w:t>Fall, 2014</w:t>
            </w:r>
          </w:p>
        </w:tc>
        <w:tc>
          <w:tcPr>
            <w:tcW w:w="3960" w:type="dxa"/>
          </w:tcPr>
          <w:p w:rsidR="005657CA" w:rsidRPr="00AC3533" w:rsidRDefault="005657CA" w:rsidP="002F414D">
            <w:pPr>
              <w:rPr>
                <w:bCs/>
                <w:szCs w:val="24"/>
              </w:rPr>
            </w:pPr>
            <w:r w:rsidRPr="00AC3533">
              <w:rPr>
                <w:bCs/>
                <w:szCs w:val="24"/>
              </w:rPr>
              <w:t>Infection Control</w:t>
            </w:r>
            <w:r w:rsidR="00B434F4">
              <w:rPr>
                <w:bCs/>
                <w:szCs w:val="24"/>
              </w:rPr>
              <w:t xml:space="preserve"> (IC</w:t>
            </w:r>
            <w:r w:rsidR="00FD1CA4">
              <w:rPr>
                <w:bCs/>
                <w:szCs w:val="24"/>
              </w:rPr>
              <w:t>L</w:t>
            </w:r>
            <w:r w:rsidR="00B434F4">
              <w:rPr>
                <w:bCs/>
                <w:szCs w:val="24"/>
              </w:rPr>
              <w:t xml:space="preserve"> 738), </w:t>
            </w:r>
            <w:proofErr w:type="spellStart"/>
            <w:r w:rsidR="00B434F4">
              <w:rPr>
                <w:bCs/>
                <w:szCs w:val="24"/>
              </w:rPr>
              <w:t>Jazan</w:t>
            </w:r>
            <w:proofErr w:type="spellEnd"/>
            <w:r w:rsidR="00B434F4">
              <w:rPr>
                <w:bCs/>
                <w:szCs w:val="24"/>
              </w:rPr>
              <w:t xml:space="preserve"> University</w:t>
            </w:r>
          </w:p>
        </w:tc>
        <w:tc>
          <w:tcPr>
            <w:tcW w:w="1440" w:type="dxa"/>
          </w:tcPr>
          <w:p w:rsidR="005657CA" w:rsidRPr="00AC3533" w:rsidRDefault="001774A2" w:rsidP="00AC3533">
            <w:pPr>
              <w:jc w:val="center"/>
              <w:rPr>
                <w:bCs/>
                <w:szCs w:val="24"/>
              </w:rPr>
            </w:pPr>
            <w:r w:rsidRPr="00AC3533">
              <w:rPr>
                <w:bCs/>
                <w:szCs w:val="24"/>
              </w:rPr>
              <w:t>2</w:t>
            </w:r>
          </w:p>
        </w:tc>
        <w:tc>
          <w:tcPr>
            <w:tcW w:w="1620" w:type="dxa"/>
          </w:tcPr>
          <w:p w:rsidR="005657CA" w:rsidRPr="00AC3533" w:rsidRDefault="001774A2" w:rsidP="00AC3533">
            <w:pPr>
              <w:jc w:val="both"/>
              <w:rPr>
                <w:bCs/>
                <w:szCs w:val="24"/>
              </w:rPr>
            </w:pPr>
            <w:r w:rsidRPr="00AC3533">
              <w:rPr>
                <w:bCs/>
                <w:szCs w:val="24"/>
              </w:rPr>
              <w:t>Co-Instructor</w:t>
            </w:r>
          </w:p>
        </w:tc>
      </w:tr>
      <w:tr w:rsidR="005657CA" w:rsidRPr="005657CA" w:rsidTr="002F414D">
        <w:trPr>
          <w:jc w:val="center"/>
        </w:trPr>
        <w:tc>
          <w:tcPr>
            <w:tcW w:w="2430" w:type="dxa"/>
          </w:tcPr>
          <w:p w:rsidR="005657CA" w:rsidRPr="00AC3533" w:rsidRDefault="001774A2" w:rsidP="00AC3533">
            <w:pPr>
              <w:jc w:val="both"/>
              <w:rPr>
                <w:bCs/>
                <w:szCs w:val="24"/>
              </w:rPr>
            </w:pPr>
            <w:r w:rsidRPr="00AC3533">
              <w:rPr>
                <w:bCs/>
                <w:szCs w:val="24"/>
              </w:rPr>
              <w:t>Spring, 2014</w:t>
            </w:r>
          </w:p>
        </w:tc>
        <w:tc>
          <w:tcPr>
            <w:tcW w:w="3960" w:type="dxa"/>
          </w:tcPr>
          <w:p w:rsidR="005657CA" w:rsidRPr="00AC3533" w:rsidRDefault="005657CA" w:rsidP="00B434F4">
            <w:pPr>
              <w:rPr>
                <w:bCs/>
                <w:szCs w:val="24"/>
              </w:rPr>
            </w:pPr>
            <w:r w:rsidRPr="00AC3533">
              <w:rPr>
                <w:bCs/>
                <w:szCs w:val="24"/>
              </w:rPr>
              <w:t>Health Information Systems</w:t>
            </w:r>
            <w:r w:rsidR="00B434F4">
              <w:rPr>
                <w:bCs/>
                <w:szCs w:val="24"/>
              </w:rPr>
              <w:t xml:space="preserve"> (HIS 739)</w:t>
            </w:r>
            <w:r w:rsidR="002F414D">
              <w:rPr>
                <w:bCs/>
                <w:szCs w:val="24"/>
              </w:rPr>
              <w:t xml:space="preserve">, </w:t>
            </w:r>
            <w:proofErr w:type="spellStart"/>
            <w:r w:rsidR="00B434F4">
              <w:rPr>
                <w:bCs/>
                <w:szCs w:val="24"/>
              </w:rPr>
              <w:t>Jazan</w:t>
            </w:r>
            <w:proofErr w:type="spellEnd"/>
            <w:r w:rsidR="00B434F4">
              <w:rPr>
                <w:bCs/>
                <w:szCs w:val="24"/>
              </w:rPr>
              <w:t xml:space="preserve"> University</w:t>
            </w:r>
          </w:p>
        </w:tc>
        <w:tc>
          <w:tcPr>
            <w:tcW w:w="1440" w:type="dxa"/>
          </w:tcPr>
          <w:p w:rsidR="005657CA" w:rsidRPr="00AC3533" w:rsidRDefault="001774A2" w:rsidP="00AC3533">
            <w:pPr>
              <w:jc w:val="center"/>
              <w:rPr>
                <w:bCs/>
                <w:szCs w:val="24"/>
              </w:rPr>
            </w:pPr>
            <w:r w:rsidRPr="00AC3533">
              <w:rPr>
                <w:bCs/>
                <w:szCs w:val="24"/>
              </w:rPr>
              <w:t>2</w:t>
            </w:r>
          </w:p>
        </w:tc>
        <w:tc>
          <w:tcPr>
            <w:tcW w:w="1620" w:type="dxa"/>
          </w:tcPr>
          <w:p w:rsidR="005657CA" w:rsidRPr="00AC3533" w:rsidRDefault="001774A2" w:rsidP="00AC3533">
            <w:pPr>
              <w:jc w:val="both"/>
              <w:rPr>
                <w:bCs/>
                <w:szCs w:val="24"/>
              </w:rPr>
            </w:pPr>
            <w:r w:rsidRPr="00AC3533">
              <w:rPr>
                <w:bCs/>
                <w:szCs w:val="24"/>
              </w:rPr>
              <w:t>Co-Instructor</w:t>
            </w:r>
          </w:p>
        </w:tc>
      </w:tr>
      <w:tr w:rsidR="005657CA" w:rsidRPr="005657CA" w:rsidTr="002F414D">
        <w:trPr>
          <w:jc w:val="center"/>
        </w:trPr>
        <w:tc>
          <w:tcPr>
            <w:tcW w:w="2430" w:type="dxa"/>
          </w:tcPr>
          <w:p w:rsidR="005657CA" w:rsidRPr="00AC3533" w:rsidRDefault="001774A2" w:rsidP="00AC3533">
            <w:pPr>
              <w:jc w:val="both"/>
              <w:rPr>
                <w:bCs/>
                <w:szCs w:val="24"/>
              </w:rPr>
            </w:pPr>
            <w:r w:rsidRPr="00AC3533">
              <w:rPr>
                <w:bCs/>
                <w:szCs w:val="24"/>
              </w:rPr>
              <w:t>Spring</w:t>
            </w:r>
            <w:r w:rsidR="006F0285" w:rsidRPr="00AC3533">
              <w:rPr>
                <w:bCs/>
                <w:szCs w:val="24"/>
              </w:rPr>
              <w:t>, 2014</w:t>
            </w:r>
          </w:p>
        </w:tc>
        <w:tc>
          <w:tcPr>
            <w:tcW w:w="3960" w:type="dxa"/>
          </w:tcPr>
          <w:p w:rsidR="005657CA" w:rsidRPr="00AC3533" w:rsidRDefault="005657CA" w:rsidP="00B434F4">
            <w:pPr>
              <w:rPr>
                <w:bCs/>
                <w:szCs w:val="24"/>
              </w:rPr>
            </w:pPr>
            <w:r w:rsidRPr="00AC3533">
              <w:rPr>
                <w:bCs/>
                <w:szCs w:val="24"/>
              </w:rPr>
              <w:t>Statistic</w:t>
            </w:r>
            <w:r w:rsidR="00FD1CA4">
              <w:rPr>
                <w:bCs/>
                <w:szCs w:val="24"/>
              </w:rPr>
              <w:t xml:space="preserve">al Modelling of </w:t>
            </w:r>
            <w:r w:rsidR="002F414D">
              <w:rPr>
                <w:bCs/>
                <w:szCs w:val="24"/>
              </w:rPr>
              <w:t xml:space="preserve">Epidemiological </w:t>
            </w:r>
            <w:r w:rsidRPr="00AC3533">
              <w:rPr>
                <w:bCs/>
                <w:szCs w:val="24"/>
              </w:rPr>
              <w:t>Data</w:t>
            </w:r>
            <w:r w:rsidR="00B434F4">
              <w:rPr>
                <w:bCs/>
                <w:szCs w:val="24"/>
              </w:rPr>
              <w:t xml:space="preserve"> (SME 746), </w:t>
            </w:r>
            <w:proofErr w:type="spellStart"/>
            <w:r w:rsidR="00B434F4">
              <w:rPr>
                <w:bCs/>
                <w:szCs w:val="24"/>
              </w:rPr>
              <w:t>Jazan</w:t>
            </w:r>
            <w:proofErr w:type="spellEnd"/>
            <w:r w:rsidR="00B434F4">
              <w:rPr>
                <w:bCs/>
                <w:szCs w:val="24"/>
              </w:rPr>
              <w:t xml:space="preserve"> University</w:t>
            </w:r>
          </w:p>
        </w:tc>
        <w:tc>
          <w:tcPr>
            <w:tcW w:w="1440" w:type="dxa"/>
          </w:tcPr>
          <w:p w:rsidR="005657CA" w:rsidRPr="00AC3533" w:rsidRDefault="006F0285" w:rsidP="00AC3533">
            <w:pPr>
              <w:jc w:val="center"/>
              <w:rPr>
                <w:bCs/>
                <w:szCs w:val="24"/>
              </w:rPr>
            </w:pPr>
            <w:r w:rsidRPr="00AC3533">
              <w:rPr>
                <w:bCs/>
                <w:szCs w:val="24"/>
              </w:rPr>
              <w:t>2</w:t>
            </w:r>
          </w:p>
        </w:tc>
        <w:tc>
          <w:tcPr>
            <w:tcW w:w="1620" w:type="dxa"/>
          </w:tcPr>
          <w:p w:rsidR="005657CA" w:rsidRPr="00AC3533" w:rsidRDefault="006F0285" w:rsidP="00AC3533">
            <w:pPr>
              <w:jc w:val="both"/>
              <w:rPr>
                <w:bCs/>
                <w:szCs w:val="24"/>
              </w:rPr>
            </w:pPr>
            <w:r w:rsidRPr="00AC3533">
              <w:rPr>
                <w:bCs/>
                <w:szCs w:val="24"/>
              </w:rPr>
              <w:t>Co-Instructor</w:t>
            </w:r>
          </w:p>
        </w:tc>
      </w:tr>
      <w:tr w:rsidR="006F0285" w:rsidRPr="005657CA" w:rsidTr="002F414D">
        <w:trPr>
          <w:jc w:val="center"/>
        </w:trPr>
        <w:tc>
          <w:tcPr>
            <w:tcW w:w="2430" w:type="dxa"/>
          </w:tcPr>
          <w:p w:rsidR="006F0285" w:rsidRPr="00AC3533" w:rsidRDefault="006F0285" w:rsidP="00AC3533">
            <w:pPr>
              <w:jc w:val="both"/>
              <w:rPr>
                <w:bCs/>
                <w:szCs w:val="24"/>
              </w:rPr>
            </w:pPr>
            <w:r w:rsidRPr="00AC3533">
              <w:rPr>
                <w:bCs/>
                <w:szCs w:val="24"/>
              </w:rPr>
              <w:t>Summer, 2014</w:t>
            </w:r>
          </w:p>
        </w:tc>
        <w:tc>
          <w:tcPr>
            <w:tcW w:w="3960" w:type="dxa"/>
          </w:tcPr>
          <w:p w:rsidR="006F0285" w:rsidRPr="00AC3533" w:rsidRDefault="006F0285" w:rsidP="00B434F4">
            <w:pPr>
              <w:rPr>
                <w:bCs/>
                <w:szCs w:val="24"/>
              </w:rPr>
            </w:pPr>
            <w:r w:rsidRPr="00AC3533">
              <w:rPr>
                <w:bCs/>
                <w:szCs w:val="24"/>
              </w:rPr>
              <w:t>Non-Parametric &amp; Survival Analysis</w:t>
            </w:r>
            <w:r w:rsidR="002F414D">
              <w:rPr>
                <w:bCs/>
                <w:szCs w:val="24"/>
              </w:rPr>
              <w:t xml:space="preserve"> (NPS </w:t>
            </w:r>
            <w:r w:rsidR="00B434F4">
              <w:rPr>
                <w:bCs/>
                <w:szCs w:val="24"/>
              </w:rPr>
              <w:t xml:space="preserve">234), </w:t>
            </w:r>
            <w:proofErr w:type="spellStart"/>
            <w:r w:rsidR="00B434F4">
              <w:rPr>
                <w:bCs/>
                <w:szCs w:val="24"/>
              </w:rPr>
              <w:t>Jazan</w:t>
            </w:r>
            <w:proofErr w:type="spellEnd"/>
            <w:r w:rsidR="00B434F4">
              <w:rPr>
                <w:bCs/>
                <w:szCs w:val="24"/>
              </w:rPr>
              <w:t xml:space="preserve"> University</w:t>
            </w:r>
          </w:p>
        </w:tc>
        <w:tc>
          <w:tcPr>
            <w:tcW w:w="1440" w:type="dxa"/>
          </w:tcPr>
          <w:p w:rsidR="006F0285" w:rsidRPr="00AC3533" w:rsidRDefault="006F0285" w:rsidP="00AC3533">
            <w:pPr>
              <w:jc w:val="center"/>
              <w:rPr>
                <w:bCs/>
                <w:szCs w:val="24"/>
              </w:rPr>
            </w:pPr>
            <w:r w:rsidRPr="00AC3533">
              <w:rPr>
                <w:bCs/>
                <w:szCs w:val="24"/>
              </w:rPr>
              <w:t>2</w:t>
            </w:r>
          </w:p>
        </w:tc>
        <w:tc>
          <w:tcPr>
            <w:tcW w:w="1620" w:type="dxa"/>
          </w:tcPr>
          <w:p w:rsidR="006F0285" w:rsidRPr="00AC3533" w:rsidRDefault="006F0285" w:rsidP="00AC3533">
            <w:pPr>
              <w:jc w:val="both"/>
              <w:rPr>
                <w:bCs/>
                <w:szCs w:val="24"/>
              </w:rPr>
            </w:pPr>
            <w:r w:rsidRPr="00AC3533">
              <w:rPr>
                <w:bCs/>
                <w:szCs w:val="24"/>
              </w:rPr>
              <w:t>Co-Instructor</w:t>
            </w:r>
          </w:p>
        </w:tc>
      </w:tr>
      <w:tr w:rsidR="006F0285" w:rsidRPr="005657CA" w:rsidTr="002F414D">
        <w:trPr>
          <w:jc w:val="center"/>
        </w:trPr>
        <w:tc>
          <w:tcPr>
            <w:tcW w:w="2430" w:type="dxa"/>
          </w:tcPr>
          <w:p w:rsidR="006F0285" w:rsidRPr="00AC3533" w:rsidRDefault="006F0285" w:rsidP="00AC3533">
            <w:pPr>
              <w:jc w:val="both"/>
              <w:rPr>
                <w:bCs/>
                <w:szCs w:val="24"/>
              </w:rPr>
            </w:pPr>
            <w:r w:rsidRPr="00AC3533">
              <w:rPr>
                <w:bCs/>
                <w:szCs w:val="24"/>
              </w:rPr>
              <w:t>Summer, 2014</w:t>
            </w:r>
          </w:p>
        </w:tc>
        <w:tc>
          <w:tcPr>
            <w:tcW w:w="3960" w:type="dxa"/>
          </w:tcPr>
          <w:p w:rsidR="006F0285" w:rsidRPr="00AC3533" w:rsidRDefault="006F0285" w:rsidP="00B434F4">
            <w:pPr>
              <w:rPr>
                <w:bCs/>
                <w:szCs w:val="24"/>
              </w:rPr>
            </w:pPr>
            <w:r w:rsidRPr="00AC3533">
              <w:rPr>
                <w:bCs/>
                <w:szCs w:val="24"/>
              </w:rPr>
              <w:t>Nutrition in Health &amp; Disease</w:t>
            </w:r>
            <w:r w:rsidR="002F414D">
              <w:rPr>
                <w:bCs/>
                <w:szCs w:val="24"/>
              </w:rPr>
              <w:t xml:space="preserve"> (NHS 244), </w:t>
            </w:r>
            <w:proofErr w:type="spellStart"/>
            <w:r w:rsidR="00B434F4">
              <w:rPr>
                <w:bCs/>
                <w:szCs w:val="24"/>
              </w:rPr>
              <w:t>Jazan</w:t>
            </w:r>
            <w:proofErr w:type="spellEnd"/>
            <w:r w:rsidR="00B434F4">
              <w:rPr>
                <w:bCs/>
                <w:szCs w:val="24"/>
              </w:rPr>
              <w:t xml:space="preserve"> University</w:t>
            </w:r>
          </w:p>
        </w:tc>
        <w:tc>
          <w:tcPr>
            <w:tcW w:w="1440" w:type="dxa"/>
          </w:tcPr>
          <w:p w:rsidR="006F0285" w:rsidRPr="00AC3533" w:rsidRDefault="006F0285" w:rsidP="00AC3533">
            <w:pPr>
              <w:jc w:val="center"/>
              <w:rPr>
                <w:bCs/>
                <w:szCs w:val="24"/>
              </w:rPr>
            </w:pPr>
            <w:r w:rsidRPr="00AC3533">
              <w:rPr>
                <w:bCs/>
                <w:szCs w:val="24"/>
              </w:rPr>
              <w:t>2</w:t>
            </w:r>
          </w:p>
        </w:tc>
        <w:tc>
          <w:tcPr>
            <w:tcW w:w="1620" w:type="dxa"/>
          </w:tcPr>
          <w:p w:rsidR="006F0285" w:rsidRPr="00AC3533" w:rsidRDefault="006F0285" w:rsidP="00AC3533">
            <w:pPr>
              <w:jc w:val="both"/>
              <w:rPr>
                <w:bCs/>
                <w:szCs w:val="24"/>
              </w:rPr>
            </w:pPr>
            <w:r w:rsidRPr="00AC3533">
              <w:rPr>
                <w:bCs/>
                <w:szCs w:val="24"/>
              </w:rPr>
              <w:t>Co-Instructor</w:t>
            </w:r>
          </w:p>
        </w:tc>
      </w:tr>
    </w:tbl>
    <w:p w:rsidR="00AA7DE7" w:rsidRPr="00FD1CA4" w:rsidRDefault="00AA7DE7" w:rsidP="00AA7DE7">
      <w:pPr>
        <w:widowControl w:val="0"/>
        <w:autoSpaceDE w:val="0"/>
        <w:autoSpaceDN w:val="0"/>
        <w:adjustRightInd w:val="0"/>
        <w:spacing w:after="120" w:line="276" w:lineRule="auto"/>
        <w:jc w:val="both"/>
        <w:rPr>
          <w:b/>
          <w:sz w:val="10"/>
          <w:szCs w:val="10"/>
        </w:rPr>
      </w:pPr>
    </w:p>
    <w:p w:rsidR="002054EB" w:rsidRPr="00051E38" w:rsidRDefault="00AA7DE7" w:rsidP="00051E38">
      <w:pPr>
        <w:widowControl w:val="0"/>
        <w:autoSpaceDE w:val="0"/>
        <w:autoSpaceDN w:val="0"/>
        <w:adjustRightInd w:val="0"/>
        <w:spacing w:after="120" w:line="276" w:lineRule="auto"/>
        <w:jc w:val="both"/>
        <w:rPr>
          <w:b/>
          <w:szCs w:val="24"/>
        </w:rPr>
      </w:pPr>
      <w:r w:rsidRPr="00051E38">
        <w:rPr>
          <w:b/>
          <w:szCs w:val="24"/>
        </w:rPr>
        <w:t>BOARD CERTIFICATES:</w:t>
      </w:r>
    </w:p>
    <w:p w:rsidR="002054EB" w:rsidRPr="00051E38" w:rsidRDefault="002054EB" w:rsidP="002054EB">
      <w:pPr>
        <w:widowControl w:val="0"/>
        <w:autoSpaceDE w:val="0"/>
        <w:autoSpaceDN w:val="0"/>
        <w:adjustRightInd w:val="0"/>
        <w:spacing w:line="276" w:lineRule="auto"/>
        <w:jc w:val="both"/>
        <w:rPr>
          <w:b/>
          <w:szCs w:val="24"/>
        </w:rPr>
      </w:pPr>
      <w:r w:rsidRPr="00051E38">
        <w:rPr>
          <w:b/>
          <w:szCs w:val="24"/>
        </w:rPr>
        <w:lastRenderedPageBreak/>
        <w:t>Industrial Medicine and Occupational Health Consultant</w:t>
      </w:r>
    </w:p>
    <w:p w:rsidR="002054EB" w:rsidRPr="00051E38" w:rsidRDefault="002054EB" w:rsidP="002054EB">
      <w:pPr>
        <w:widowControl w:val="0"/>
        <w:autoSpaceDE w:val="0"/>
        <w:autoSpaceDN w:val="0"/>
        <w:adjustRightInd w:val="0"/>
        <w:spacing w:line="276" w:lineRule="auto"/>
        <w:jc w:val="both"/>
        <w:rPr>
          <w:bCs/>
          <w:szCs w:val="24"/>
        </w:rPr>
      </w:pPr>
      <w:r w:rsidRPr="00051E38">
        <w:rPr>
          <w:bCs/>
          <w:szCs w:val="24"/>
        </w:rPr>
        <w:t>The Egyptian Medical Syndicate, July 2012, License number: 34</w:t>
      </w:r>
    </w:p>
    <w:p w:rsidR="002054EB" w:rsidRPr="00051E38" w:rsidRDefault="002054EB" w:rsidP="002054EB">
      <w:pPr>
        <w:widowControl w:val="0"/>
        <w:autoSpaceDE w:val="0"/>
        <w:autoSpaceDN w:val="0"/>
        <w:adjustRightInd w:val="0"/>
        <w:spacing w:line="276" w:lineRule="auto"/>
        <w:jc w:val="both"/>
        <w:rPr>
          <w:b/>
          <w:szCs w:val="24"/>
        </w:rPr>
      </w:pPr>
    </w:p>
    <w:p w:rsidR="002054EB" w:rsidRPr="00051E38" w:rsidRDefault="002054EB" w:rsidP="002054EB">
      <w:pPr>
        <w:widowControl w:val="0"/>
        <w:autoSpaceDE w:val="0"/>
        <w:autoSpaceDN w:val="0"/>
        <w:adjustRightInd w:val="0"/>
        <w:spacing w:line="276" w:lineRule="auto"/>
        <w:jc w:val="both"/>
        <w:rPr>
          <w:b/>
          <w:szCs w:val="24"/>
        </w:rPr>
      </w:pPr>
      <w:r w:rsidRPr="00051E38">
        <w:rPr>
          <w:b/>
          <w:szCs w:val="24"/>
        </w:rPr>
        <w:t>Industrial Medicine and Occupational Health Specialist</w:t>
      </w:r>
    </w:p>
    <w:p w:rsidR="002054EB" w:rsidRPr="00051E38" w:rsidRDefault="002054EB" w:rsidP="002054EB">
      <w:pPr>
        <w:widowControl w:val="0"/>
        <w:autoSpaceDE w:val="0"/>
        <w:autoSpaceDN w:val="0"/>
        <w:adjustRightInd w:val="0"/>
        <w:spacing w:line="276" w:lineRule="auto"/>
        <w:jc w:val="both"/>
        <w:rPr>
          <w:bCs/>
          <w:szCs w:val="24"/>
        </w:rPr>
      </w:pPr>
      <w:r w:rsidRPr="00051E38">
        <w:rPr>
          <w:bCs/>
          <w:szCs w:val="24"/>
        </w:rPr>
        <w:t>The Egyptian Medical Syndicate, January 2005, License number: 104</w:t>
      </w:r>
    </w:p>
    <w:p w:rsidR="002054EB" w:rsidRPr="00051E38" w:rsidRDefault="002054EB" w:rsidP="00A33BB6">
      <w:pPr>
        <w:ind w:left="1440" w:hanging="1440"/>
        <w:jc w:val="both"/>
        <w:rPr>
          <w:b/>
          <w:bCs/>
          <w:iCs/>
          <w:szCs w:val="24"/>
        </w:rPr>
      </w:pPr>
    </w:p>
    <w:p w:rsidR="00EB7C85" w:rsidRPr="00051E38" w:rsidRDefault="000231EA" w:rsidP="00051E38">
      <w:pPr>
        <w:spacing w:after="120"/>
        <w:ind w:left="1440" w:hanging="1440"/>
        <w:jc w:val="both"/>
        <w:rPr>
          <w:b/>
          <w:bCs/>
          <w:iCs/>
          <w:szCs w:val="24"/>
        </w:rPr>
      </w:pPr>
      <w:r w:rsidRPr="00051E38">
        <w:rPr>
          <w:b/>
          <w:bCs/>
          <w:iCs/>
          <w:szCs w:val="24"/>
        </w:rPr>
        <w:t>SOCIETY MEMBERSHIPS</w:t>
      </w:r>
    </w:p>
    <w:p w:rsidR="000C2A4A" w:rsidRPr="00051E38" w:rsidRDefault="000C2A4A" w:rsidP="00A33BB6">
      <w:pPr>
        <w:ind w:left="1440" w:hanging="1080"/>
        <w:jc w:val="both"/>
        <w:rPr>
          <w:szCs w:val="24"/>
        </w:rPr>
      </w:pPr>
      <w:r w:rsidRPr="00051E38">
        <w:rPr>
          <w:szCs w:val="24"/>
        </w:rPr>
        <w:t>Society of Toxicology</w:t>
      </w:r>
      <w:r w:rsidR="00FD1CA4">
        <w:rPr>
          <w:szCs w:val="24"/>
        </w:rPr>
        <w:t>; SOT</w:t>
      </w:r>
    </w:p>
    <w:p w:rsidR="00A2278A" w:rsidRPr="00051E38" w:rsidRDefault="00FD1CA4" w:rsidP="00A33BB6">
      <w:pPr>
        <w:ind w:left="1440" w:hanging="1080"/>
        <w:jc w:val="both"/>
        <w:rPr>
          <w:szCs w:val="24"/>
        </w:rPr>
      </w:pPr>
      <w:r>
        <w:rPr>
          <w:szCs w:val="24"/>
        </w:rPr>
        <w:t>Society for Neuroscience;</w:t>
      </w:r>
      <w:r w:rsidR="00A2278A" w:rsidRPr="00051E38">
        <w:rPr>
          <w:szCs w:val="24"/>
        </w:rPr>
        <w:t xml:space="preserve"> SFN</w:t>
      </w:r>
    </w:p>
    <w:p w:rsidR="00840B10" w:rsidRPr="00051E38" w:rsidRDefault="00840B10" w:rsidP="00A33BB6">
      <w:pPr>
        <w:ind w:left="1440" w:hanging="1080"/>
        <w:jc w:val="both"/>
        <w:rPr>
          <w:szCs w:val="24"/>
        </w:rPr>
      </w:pPr>
      <w:r w:rsidRPr="00051E38">
        <w:rPr>
          <w:szCs w:val="24"/>
        </w:rPr>
        <w:t>International Behavioral Neuroscience Society; IBNS</w:t>
      </w:r>
    </w:p>
    <w:p w:rsidR="00BC3D98" w:rsidRPr="00051E38" w:rsidRDefault="00BC3D98" w:rsidP="00A33BB6">
      <w:pPr>
        <w:ind w:left="1440" w:hanging="1080"/>
        <w:jc w:val="both"/>
        <w:rPr>
          <w:szCs w:val="24"/>
        </w:rPr>
      </w:pPr>
      <w:r w:rsidRPr="00051E38">
        <w:rPr>
          <w:szCs w:val="24"/>
        </w:rPr>
        <w:t>Ame</w:t>
      </w:r>
      <w:r w:rsidR="00A6271F" w:rsidRPr="00051E38">
        <w:rPr>
          <w:szCs w:val="24"/>
        </w:rPr>
        <w:t>rican Public Health Association;</w:t>
      </w:r>
      <w:r w:rsidRPr="00051E38">
        <w:rPr>
          <w:szCs w:val="24"/>
        </w:rPr>
        <w:t xml:space="preserve"> APHA</w:t>
      </w:r>
    </w:p>
    <w:p w:rsidR="003860BF" w:rsidRPr="00051E38" w:rsidRDefault="003860BF" w:rsidP="00A33BB6">
      <w:pPr>
        <w:ind w:left="1440" w:hanging="1080"/>
        <w:jc w:val="both"/>
        <w:rPr>
          <w:szCs w:val="24"/>
        </w:rPr>
      </w:pPr>
      <w:r w:rsidRPr="00051E38">
        <w:rPr>
          <w:szCs w:val="24"/>
        </w:rPr>
        <w:t>Socie</w:t>
      </w:r>
      <w:r w:rsidR="00A6271F" w:rsidRPr="00051E38">
        <w:rPr>
          <w:szCs w:val="24"/>
        </w:rPr>
        <w:t>ty of Neuroscientists of Africa;</w:t>
      </w:r>
      <w:r w:rsidRPr="00051E38">
        <w:rPr>
          <w:szCs w:val="24"/>
        </w:rPr>
        <w:t xml:space="preserve"> SONA</w:t>
      </w:r>
    </w:p>
    <w:p w:rsidR="00EC52AD" w:rsidRPr="00051E38" w:rsidRDefault="00EC52AD" w:rsidP="00A33BB6">
      <w:pPr>
        <w:ind w:left="1440" w:hanging="1080"/>
        <w:jc w:val="both"/>
        <w:rPr>
          <w:szCs w:val="24"/>
        </w:rPr>
      </w:pPr>
      <w:r w:rsidRPr="00051E38">
        <w:rPr>
          <w:szCs w:val="24"/>
        </w:rPr>
        <w:t>Egyptian Medical Syndicate</w:t>
      </w:r>
    </w:p>
    <w:p w:rsidR="00A6271F" w:rsidRPr="00051E38" w:rsidRDefault="00A6271F" w:rsidP="00A33BB6">
      <w:pPr>
        <w:ind w:left="1440" w:hanging="1080"/>
        <w:jc w:val="both"/>
        <w:rPr>
          <w:szCs w:val="24"/>
        </w:rPr>
      </w:pPr>
    </w:p>
    <w:p w:rsidR="007D30C1" w:rsidRPr="00051E38" w:rsidRDefault="007D30C1" w:rsidP="00051E38">
      <w:pPr>
        <w:widowControl w:val="0"/>
        <w:spacing w:after="120"/>
        <w:jc w:val="both"/>
        <w:rPr>
          <w:b/>
          <w:bCs/>
          <w:szCs w:val="24"/>
        </w:rPr>
      </w:pPr>
      <w:r w:rsidRPr="00051E38">
        <w:rPr>
          <w:b/>
          <w:bCs/>
          <w:szCs w:val="24"/>
        </w:rPr>
        <w:t>SOFTWARE DEVELOPMENT</w:t>
      </w:r>
    </w:p>
    <w:p w:rsidR="00A2278A" w:rsidRPr="00051E38" w:rsidRDefault="00A2278A" w:rsidP="00A33BB6">
      <w:pPr>
        <w:widowControl w:val="0"/>
        <w:ind w:left="1080" w:hanging="720"/>
        <w:jc w:val="both"/>
        <w:rPr>
          <w:szCs w:val="24"/>
        </w:rPr>
      </w:pPr>
      <w:r w:rsidRPr="00051E38">
        <w:rPr>
          <w:szCs w:val="24"/>
        </w:rPr>
        <w:t>I contributed in the development of the following programs:</w:t>
      </w:r>
    </w:p>
    <w:p w:rsidR="00A2278A" w:rsidRPr="00051E38" w:rsidRDefault="007D30C1" w:rsidP="00B84D39">
      <w:pPr>
        <w:pStyle w:val="ListParagraph"/>
        <w:widowControl w:val="0"/>
        <w:numPr>
          <w:ilvl w:val="0"/>
          <w:numId w:val="9"/>
        </w:numPr>
        <w:tabs>
          <w:tab w:val="left" w:pos="540"/>
        </w:tabs>
        <w:bidi w:val="0"/>
        <w:jc w:val="both"/>
        <w:rPr>
          <w:rFonts w:ascii="Times New Roman" w:eastAsia="Times New Roman" w:hAnsi="Times New Roman" w:cs="Times New Roman"/>
          <w:sz w:val="24"/>
          <w:szCs w:val="24"/>
        </w:rPr>
      </w:pPr>
      <w:r w:rsidRPr="00051E38">
        <w:rPr>
          <w:rFonts w:ascii="Times New Roman" w:eastAsia="Times New Roman" w:hAnsi="Times New Roman" w:cs="Times New Roman"/>
          <w:sz w:val="24"/>
          <w:szCs w:val="24"/>
        </w:rPr>
        <w:t>Behavioral Assessment and Research System (BARS) (Arabic version)</w:t>
      </w:r>
    </w:p>
    <w:p w:rsidR="007D30C1" w:rsidRPr="00051E38" w:rsidRDefault="007D30C1" w:rsidP="00B84D39">
      <w:pPr>
        <w:pStyle w:val="ListParagraph"/>
        <w:widowControl w:val="0"/>
        <w:numPr>
          <w:ilvl w:val="0"/>
          <w:numId w:val="9"/>
        </w:numPr>
        <w:tabs>
          <w:tab w:val="left" w:pos="540"/>
        </w:tabs>
        <w:bidi w:val="0"/>
        <w:spacing w:after="0"/>
        <w:jc w:val="both"/>
        <w:rPr>
          <w:rFonts w:ascii="Times New Roman" w:eastAsia="Times New Roman" w:hAnsi="Times New Roman" w:cs="Times New Roman"/>
          <w:sz w:val="24"/>
          <w:szCs w:val="24"/>
        </w:rPr>
      </w:pPr>
      <w:proofErr w:type="spellStart"/>
      <w:r w:rsidRPr="00051E38">
        <w:rPr>
          <w:rFonts w:ascii="Times New Roman" w:eastAsia="Times New Roman" w:hAnsi="Times New Roman" w:cs="Times New Roman"/>
          <w:sz w:val="24"/>
          <w:szCs w:val="24"/>
        </w:rPr>
        <w:t>cTRAIN</w:t>
      </w:r>
      <w:proofErr w:type="spellEnd"/>
      <w:r w:rsidR="006C044A" w:rsidRPr="00051E38">
        <w:rPr>
          <w:rFonts w:ascii="Times New Roman" w:eastAsia="Times New Roman" w:hAnsi="Times New Roman" w:cs="Times New Roman"/>
          <w:sz w:val="24"/>
          <w:szCs w:val="24"/>
        </w:rPr>
        <w:t xml:space="preserve"> (Safety </w:t>
      </w:r>
      <w:r w:rsidRPr="00051E38">
        <w:rPr>
          <w:rFonts w:ascii="Times New Roman" w:eastAsia="Times New Roman" w:hAnsi="Times New Roman" w:cs="Times New Roman"/>
          <w:sz w:val="24"/>
          <w:szCs w:val="24"/>
        </w:rPr>
        <w:t>Training Program</w:t>
      </w:r>
      <w:r w:rsidR="006C044A" w:rsidRPr="00051E38">
        <w:rPr>
          <w:rFonts w:ascii="Times New Roman" w:eastAsia="Times New Roman" w:hAnsi="Times New Roman" w:cs="Times New Roman"/>
          <w:sz w:val="24"/>
          <w:szCs w:val="24"/>
        </w:rPr>
        <w:t xml:space="preserve"> for Different Exposures</w:t>
      </w:r>
      <w:r w:rsidRPr="00051E38">
        <w:rPr>
          <w:rFonts w:ascii="Times New Roman" w:eastAsia="Times New Roman" w:hAnsi="Times New Roman" w:cs="Times New Roman"/>
          <w:sz w:val="24"/>
          <w:szCs w:val="24"/>
        </w:rPr>
        <w:t>)</w:t>
      </w:r>
    </w:p>
    <w:p w:rsidR="007D30C1" w:rsidRPr="00051E38" w:rsidRDefault="007D30C1" w:rsidP="00A33BB6">
      <w:pPr>
        <w:widowControl w:val="0"/>
        <w:ind w:left="1080" w:hanging="720"/>
        <w:jc w:val="both"/>
        <w:rPr>
          <w:b/>
          <w:bCs/>
          <w:szCs w:val="24"/>
        </w:rPr>
      </w:pPr>
    </w:p>
    <w:p w:rsidR="00E314A5" w:rsidRPr="00051E38" w:rsidRDefault="00E314A5" w:rsidP="00A33BB6">
      <w:pPr>
        <w:widowControl w:val="0"/>
        <w:jc w:val="both"/>
        <w:rPr>
          <w:b/>
          <w:bCs/>
          <w:szCs w:val="24"/>
        </w:rPr>
      </w:pPr>
      <w:r w:rsidRPr="00051E38">
        <w:rPr>
          <w:b/>
          <w:bCs/>
          <w:szCs w:val="24"/>
        </w:rPr>
        <w:t>THESES</w:t>
      </w:r>
    </w:p>
    <w:p w:rsidR="00E314A5" w:rsidRPr="00051E38" w:rsidRDefault="00E314A5" w:rsidP="00A33BB6">
      <w:pPr>
        <w:widowControl w:val="0"/>
        <w:ind w:left="1440" w:hanging="720"/>
        <w:jc w:val="both"/>
        <w:rPr>
          <w:i/>
          <w:iCs/>
          <w:szCs w:val="24"/>
          <w:u w:val="single"/>
        </w:rPr>
      </w:pPr>
      <w:r w:rsidRPr="00051E38">
        <w:rPr>
          <w:i/>
          <w:iCs/>
          <w:szCs w:val="24"/>
          <w:u w:val="single"/>
        </w:rPr>
        <w:t>MD thesis</w:t>
      </w:r>
    </w:p>
    <w:p w:rsidR="00E314A5" w:rsidRPr="00051E38" w:rsidRDefault="00E314A5" w:rsidP="00A33BB6">
      <w:pPr>
        <w:widowControl w:val="0"/>
        <w:ind w:left="1080" w:hanging="720"/>
        <w:jc w:val="both"/>
        <w:rPr>
          <w:szCs w:val="24"/>
        </w:rPr>
      </w:pPr>
      <w:r w:rsidRPr="00051E38">
        <w:rPr>
          <w:szCs w:val="24"/>
        </w:rPr>
        <w:t xml:space="preserve">Abdel </w:t>
      </w:r>
      <w:proofErr w:type="spellStart"/>
      <w:r w:rsidRPr="00051E38">
        <w:rPr>
          <w:szCs w:val="24"/>
        </w:rPr>
        <w:t>Rasoul</w:t>
      </w:r>
      <w:proofErr w:type="spellEnd"/>
      <w:r w:rsidRPr="00051E38">
        <w:rPr>
          <w:szCs w:val="24"/>
        </w:rPr>
        <w:t xml:space="preserve"> GM, </w:t>
      </w:r>
      <w:proofErr w:type="spellStart"/>
      <w:r w:rsidRPr="00051E38">
        <w:rPr>
          <w:szCs w:val="24"/>
        </w:rPr>
        <w:t>Abou</w:t>
      </w:r>
      <w:proofErr w:type="spellEnd"/>
      <w:r w:rsidRPr="00051E38">
        <w:rPr>
          <w:szCs w:val="24"/>
        </w:rPr>
        <w:t xml:space="preserve"> Salem ME, </w:t>
      </w:r>
      <w:proofErr w:type="spellStart"/>
      <w:r w:rsidRPr="00051E38">
        <w:rPr>
          <w:szCs w:val="24"/>
        </w:rPr>
        <w:t>Awad</w:t>
      </w:r>
      <w:proofErr w:type="spellEnd"/>
      <w:r w:rsidRPr="00051E38">
        <w:rPr>
          <w:szCs w:val="24"/>
        </w:rPr>
        <w:t xml:space="preserve"> AM, Hendy OM, Rohlman DS, </w:t>
      </w:r>
      <w:r w:rsidRPr="00051E38">
        <w:rPr>
          <w:b/>
          <w:bCs/>
          <w:szCs w:val="24"/>
        </w:rPr>
        <w:t>Ismail AA</w:t>
      </w:r>
      <w:r w:rsidRPr="00051E38">
        <w:rPr>
          <w:szCs w:val="24"/>
        </w:rPr>
        <w:t xml:space="preserve">. 2008. Occupational </w:t>
      </w:r>
      <w:r w:rsidR="00FC58CC" w:rsidRPr="00051E38">
        <w:rPr>
          <w:szCs w:val="24"/>
        </w:rPr>
        <w:t>Health Disorders of Pesticides a</w:t>
      </w:r>
      <w:r w:rsidRPr="00051E38">
        <w:rPr>
          <w:szCs w:val="24"/>
        </w:rPr>
        <w:t>mong Exposed Children in Agriculture (</w:t>
      </w:r>
      <w:proofErr w:type="spellStart"/>
      <w:r w:rsidRPr="00051E38">
        <w:rPr>
          <w:szCs w:val="24"/>
        </w:rPr>
        <w:t>Menoufia</w:t>
      </w:r>
      <w:proofErr w:type="spellEnd"/>
      <w:r w:rsidRPr="00051E38">
        <w:rPr>
          <w:szCs w:val="24"/>
        </w:rPr>
        <w:t xml:space="preserve"> Governorate)</w:t>
      </w:r>
    </w:p>
    <w:p w:rsidR="00E314A5" w:rsidRPr="00051E38" w:rsidRDefault="00E314A5" w:rsidP="00A33BB6">
      <w:pPr>
        <w:widowControl w:val="0"/>
        <w:ind w:left="1080" w:hanging="720"/>
        <w:jc w:val="both"/>
        <w:rPr>
          <w:i/>
          <w:iCs/>
          <w:sz w:val="12"/>
          <w:szCs w:val="12"/>
        </w:rPr>
      </w:pPr>
    </w:p>
    <w:p w:rsidR="00E314A5" w:rsidRPr="00051E38" w:rsidRDefault="00E314A5" w:rsidP="00A33BB6">
      <w:pPr>
        <w:widowControl w:val="0"/>
        <w:ind w:left="1080" w:hanging="360"/>
        <w:jc w:val="both"/>
        <w:rPr>
          <w:i/>
          <w:iCs/>
          <w:szCs w:val="24"/>
          <w:u w:val="single"/>
        </w:rPr>
      </w:pPr>
      <w:r w:rsidRPr="00051E38">
        <w:rPr>
          <w:i/>
          <w:iCs/>
          <w:szCs w:val="24"/>
          <w:u w:val="single"/>
        </w:rPr>
        <w:t>Master thesis</w:t>
      </w:r>
    </w:p>
    <w:p w:rsidR="00E314A5" w:rsidRPr="00051E38" w:rsidRDefault="00E314A5" w:rsidP="00051E38">
      <w:pPr>
        <w:widowControl w:val="0"/>
        <w:spacing w:after="120"/>
        <w:ind w:left="1080" w:hanging="720"/>
        <w:jc w:val="both"/>
        <w:rPr>
          <w:szCs w:val="24"/>
        </w:rPr>
      </w:pPr>
      <w:r w:rsidRPr="00051E38">
        <w:rPr>
          <w:szCs w:val="24"/>
        </w:rPr>
        <w:t xml:space="preserve">Abdel </w:t>
      </w:r>
      <w:proofErr w:type="spellStart"/>
      <w:r w:rsidRPr="00051E38">
        <w:rPr>
          <w:szCs w:val="24"/>
        </w:rPr>
        <w:t>Rasoul</w:t>
      </w:r>
      <w:proofErr w:type="spellEnd"/>
      <w:r w:rsidRPr="00051E38">
        <w:rPr>
          <w:szCs w:val="24"/>
        </w:rPr>
        <w:t xml:space="preserve"> GM, Abdel Karim HA, Mohamed AR, </w:t>
      </w:r>
      <w:proofErr w:type="spellStart"/>
      <w:r w:rsidRPr="00051E38">
        <w:rPr>
          <w:szCs w:val="24"/>
        </w:rPr>
        <w:t>Abou</w:t>
      </w:r>
      <w:proofErr w:type="spellEnd"/>
      <w:r w:rsidRPr="00051E38">
        <w:rPr>
          <w:szCs w:val="24"/>
        </w:rPr>
        <w:t xml:space="preserve"> Salem ME,</w:t>
      </w:r>
      <w:r w:rsidRPr="00051E38">
        <w:rPr>
          <w:b/>
          <w:bCs/>
          <w:szCs w:val="24"/>
        </w:rPr>
        <w:t xml:space="preserve"> Ismail AA</w:t>
      </w:r>
      <w:r w:rsidRPr="00051E38">
        <w:rPr>
          <w:szCs w:val="24"/>
        </w:rPr>
        <w:t xml:space="preserve">. 2004. Study of health disorders among workers in a water-based paints factory in Sadat city, </w:t>
      </w:r>
      <w:proofErr w:type="spellStart"/>
      <w:r w:rsidRPr="00051E38">
        <w:rPr>
          <w:szCs w:val="24"/>
        </w:rPr>
        <w:t>Menoufia</w:t>
      </w:r>
      <w:proofErr w:type="spellEnd"/>
      <w:r w:rsidRPr="00051E38">
        <w:rPr>
          <w:szCs w:val="24"/>
        </w:rPr>
        <w:t xml:space="preserve"> Governorate, Egypt.</w:t>
      </w:r>
    </w:p>
    <w:p w:rsidR="00F10E0B" w:rsidRPr="00051E38" w:rsidRDefault="00391D1A" w:rsidP="00051E38">
      <w:pPr>
        <w:widowControl w:val="0"/>
        <w:spacing w:after="120"/>
        <w:ind w:left="1080" w:hanging="1080"/>
        <w:jc w:val="both"/>
        <w:rPr>
          <w:b/>
          <w:bCs/>
          <w:szCs w:val="24"/>
        </w:rPr>
      </w:pPr>
      <w:r w:rsidRPr="00051E38">
        <w:rPr>
          <w:b/>
          <w:bCs/>
          <w:szCs w:val="24"/>
        </w:rPr>
        <w:t>SCHOLARSHIPS,</w:t>
      </w:r>
      <w:r w:rsidR="00F10E0B" w:rsidRPr="00051E38">
        <w:rPr>
          <w:b/>
          <w:bCs/>
          <w:szCs w:val="24"/>
        </w:rPr>
        <w:t xml:space="preserve"> TRAVEL GRANTS</w:t>
      </w:r>
      <w:r w:rsidR="00051E38">
        <w:rPr>
          <w:b/>
          <w:bCs/>
          <w:szCs w:val="24"/>
        </w:rPr>
        <w:t>, AND AWARDS</w:t>
      </w:r>
    </w:p>
    <w:p w:rsidR="007A486E" w:rsidRPr="00051E38" w:rsidRDefault="007A486E" w:rsidP="007A486E">
      <w:pPr>
        <w:ind w:left="360"/>
        <w:jc w:val="both"/>
        <w:rPr>
          <w:b/>
          <w:bCs/>
          <w:i/>
          <w:iCs/>
          <w:szCs w:val="24"/>
        </w:rPr>
      </w:pPr>
      <w:r w:rsidRPr="00051E38">
        <w:rPr>
          <w:b/>
          <w:bCs/>
          <w:i/>
          <w:iCs/>
          <w:szCs w:val="24"/>
        </w:rPr>
        <w:t>Post-Doctoral Scholarship</w:t>
      </w:r>
    </w:p>
    <w:p w:rsidR="007A486E" w:rsidRPr="00051E38" w:rsidRDefault="007A486E" w:rsidP="007A486E">
      <w:pPr>
        <w:ind w:left="360"/>
        <w:jc w:val="both"/>
        <w:rPr>
          <w:bCs/>
          <w:iCs/>
          <w:szCs w:val="24"/>
        </w:rPr>
      </w:pPr>
      <w:r w:rsidRPr="00051E38">
        <w:rPr>
          <w:b/>
          <w:iCs/>
          <w:szCs w:val="24"/>
        </w:rPr>
        <w:t>To</w:t>
      </w:r>
      <w:r w:rsidRPr="00051E38">
        <w:rPr>
          <w:bCs/>
          <w:iCs/>
          <w:szCs w:val="24"/>
        </w:rPr>
        <w:t xml:space="preserve">: Department of Occupational and Environmental Health, College of Public Health, </w:t>
      </w:r>
      <w:proofErr w:type="gramStart"/>
      <w:r w:rsidRPr="00051E38">
        <w:rPr>
          <w:bCs/>
          <w:iCs/>
          <w:szCs w:val="24"/>
        </w:rPr>
        <w:t>University</w:t>
      </w:r>
      <w:proofErr w:type="gramEnd"/>
      <w:r w:rsidRPr="00051E38">
        <w:rPr>
          <w:bCs/>
          <w:iCs/>
          <w:szCs w:val="24"/>
        </w:rPr>
        <w:t xml:space="preserve"> of Iowa, Iowa, USA</w:t>
      </w:r>
    </w:p>
    <w:p w:rsidR="007A486E" w:rsidRPr="00051E38" w:rsidRDefault="007A486E" w:rsidP="007A486E">
      <w:pPr>
        <w:ind w:left="360"/>
        <w:jc w:val="both"/>
        <w:rPr>
          <w:b/>
          <w:iCs/>
          <w:szCs w:val="24"/>
        </w:rPr>
      </w:pPr>
      <w:r w:rsidRPr="00051E38">
        <w:rPr>
          <w:b/>
          <w:iCs/>
          <w:szCs w:val="24"/>
        </w:rPr>
        <w:t xml:space="preserve">Funding Agent: </w:t>
      </w:r>
      <w:r w:rsidRPr="00051E38">
        <w:rPr>
          <w:szCs w:val="24"/>
        </w:rPr>
        <w:t>University of Iowa, Iowa, USA</w:t>
      </w:r>
    </w:p>
    <w:p w:rsidR="007A486E" w:rsidRPr="00051E38" w:rsidRDefault="007A486E" w:rsidP="007A486E">
      <w:pPr>
        <w:ind w:left="360"/>
        <w:jc w:val="both"/>
        <w:rPr>
          <w:bCs/>
          <w:iCs/>
          <w:szCs w:val="24"/>
        </w:rPr>
      </w:pPr>
      <w:r w:rsidRPr="00051E38">
        <w:rPr>
          <w:b/>
          <w:iCs/>
          <w:szCs w:val="24"/>
        </w:rPr>
        <w:t>Mentor</w:t>
      </w:r>
      <w:r w:rsidRPr="00051E38">
        <w:rPr>
          <w:bCs/>
          <w:iCs/>
          <w:szCs w:val="24"/>
        </w:rPr>
        <w:t>: Dr. Diane Rohlman</w:t>
      </w:r>
    </w:p>
    <w:p w:rsidR="00AD5D80" w:rsidRPr="00051E38" w:rsidRDefault="007A486E" w:rsidP="00441E85">
      <w:pPr>
        <w:ind w:left="360"/>
        <w:jc w:val="both"/>
        <w:rPr>
          <w:bCs/>
          <w:iCs/>
          <w:szCs w:val="24"/>
        </w:rPr>
      </w:pPr>
      <w:r w:rsidRPr="00051E38">
        <w:rPr>
          <w:b/>
          <w:iCs/>
          <w:szCs w:val="24"/>
        </w:rPr>
        <w:t>Period</w:t>
      </w:r>
      <w:r w:rsidRPr="00051E38">
        <w:rPr>
          <w:bCs/>
          <w:iCs/>
          <w:szCs w:val="24"/>
        </w:rPr>
        <w:t>: 2015-Ongoing</w:t>
      </w:r>
    </w:p>
    <w:p w:rsidR="00AD5D80" w:rsidRPr="008D7B1E" w:rsidRDefault="00AD5D80" w:rsidP="007A486E">
      <w:pPr>
        <w:ind w:left="360"/>
        <w:jc w:val="both"/>
        <w:rPr>
          <w:sz w:val="10"/>
          <w:szCs w:val="10"/>
        </w:rPr>
      </w:pPr>
    </w:p>
    <w:p w:rsidR="007A486E" w:rsidRPr="00051E38" w:rsidRDefault="007A486E" w:rsidP="007A486E">
      <w:pPr>
        <w:ind w:left="360"/>
        <w:jc w:val="both"/>
        <w:rPr>
          <w:b/>
          <w:i/>
          <w:szCs w:val="24"/>
        </w:rPr>
      </w:pPr>
      <w:r w:rsidRPr="00051E38">
        <w:rPr>
          <w:b/>
          <w:i/>
          <w:szCs w:val="24"/>
        </w:rPr>
        <w:t>Travel Grant:</w:t>
      </w:r>
    </w:p>
    <w:p w:rsidR="007A486E" w:rsidRPr="00051E38" w:rsidRDefault="007A486E" w:rsidP="007A486E">
      <w:pPr>
        <w:ind w:left="360"/>
        <w:jc w:val="both"/>
        <w:rPr>
          <w:szCs w:val="24"/>
        </w:rPr>
      </w:pPr>
      <w:r w:rsidRPr="00051E38">
        <w:rPr>
          <w:b/>
          <w:bCs/>
          <w:szCs w:val="24"/>
        </w:rPr>
        <w:t>To</w:t>
      </w:r>
      <w:r w:rsidRPr="00051E38">
        <w:rPr>
          <w:szCs w:val="24"/>
        </w:rPr>
        <w:t xml:space="preserve">: </w:t>
      </w:r>
      <w:r w:rsidRPr="00051E38">
        <w:rPr>
          <w:szCs w:val="24"/>
          <w:u w:val="single"/>
        </w:rPr>
        <w:t>11th International Conference of the Society of Neuroscience Africa, Rabat, Morocco, 2013</w:t>
      </w:r>
    </w:p>
    <w:p w:rsidR="007A486E" w:rsidRPr="00051E38" w:rsidRDefault="007A486E" w:rsidP="007A486E">
      <w:pPr>
        <w:ind w:left="360"/>
        <w:jc w:val="both"/>
        <w:rPr>
          <w:szCs w:val="24"/>
        </w:rPr>
      </w:pPr>
      <w:r w:rsidRPr="00051E38">
        <w:rPr>
          <w:b/>
          <w:bCs/>
          <w:szCs w:val="24"/>
        </w:rPr>
        <w:t xml:space="preserve">Purpose: </w:t>
      </w:r>
      <w:r w:rsidRPr="00051E38">
        <w:rPr>
          <w:szCs w:val="24"/>
        </w:rPr>
        <w:t>Organize a symposium</w:t>
      </w:r>
      <w:r w:rsidRPr="00051E38">
        <w:rPr>
          <w:b/>
          <w:bCs/>
          <w:szCs w:val="24"/>
        </w:rPr>
        <w:t xml:space="preserve"> </w:t>
      </w:r>
      <w:r w:rsidRPr="00051E38">
        <w:rPr>
          <w:szCs w:val="24"/>
        </w:rPr>
        <w:t xml:space="preserve">entitled “Longitudinal Assessment of Neurotoxicity and Biomarker Levels among Adolescents and Adults Occupationally Exposed to Pesticides” </w:t>
      </w:r>
    </w:p>
    <w:p w:rsidR="007A486E" w:rsidRPr="00051E38" w:rsidRDefault="007A486E" w:rsidP="007A486E">
      <w:pPr>
        <w:ind w:left="360"/>
        <w:jc w:val="both"/>
        <w:rPr>
          <w:szCs w:val="24"/>
        </w:rPr>
      </w:pPr>
      <w:r w:rsidRPr="00051E38">
        <w:rPr>
          <w:b/>
          <w:bCs/>
          <w:szCs w:val="24"/>
        </w:rPr>
        <w:t>Funding Agent:</w:t>
      </w:r>
      <w:r w:rsidRPr="00051E38">
        <w:rPr>
          <w:szCs w:val="24"/>
        </w:rPr>
        <w:t xml:space="preserve"> Society of Neurosciences of Africa “SONA” &amp; International Brain Research Organization “IBRO”</w:t>
      </w:r>
    </w:p>
    <w:p w:rsidR="007A486E" w:rsidRPr="00051E38" w:rsidRDefault="007A486E" w:rsidP="00A2278A">
      <w:pPr>
        <w:ind w:left="360"/>
        <w:jc w:val="both"/>
        <w:rPr>
          <w:szCs w:val="24"/>
        </w:rPr>
      </w:pPr>
      <w:r w:rsidRPr="00051E38">
        <w:rPr>
          <w:b/>
          <w:bCs/>
          <w:szCs w:val="24"/>
        </w:rPr>
        <w:t>Period</w:t>
      </w:r>
      <w:r w:rsidRPr="00051E38">
        <w:rPr>
          <w:szCs w:val="24"/>
        </w:rPr>
        <w:t>: March 2013</w:t>
      </w:r>
    </w:p>
    <w:p w:rsidR="000C2A4A" w:rsidRPr="008D7B1E" w:rsidRDefault="000C2A4A" w:rsidP="00A2278A">
      <w:pPr>
        <w:ind w:left="360"/>
        <w:jc w:val="both"/>
        <w:rPr>
          <w:sz w:val="10"/>
          <w:szCs w:val="10"/>
        </w:rPr>
      </w:pPr>
    </w:p>
    <w:p w:rsidR="007A486E" w:rsidRPr="00051E38" w:rsidRDefault="007A486E" w:rsidP="007A486E">
      <w:pPr>
        <w:ind w:left="360"/>
        <w:jc w:val="both"/>
        <w:rPr>
          <w:b/>
          <w:bCs/>
          <w:szCs w:val="24"/>
        </w:rPr>
      </w:pPr>
      <w:r w:rsidRPr="00051E38">
        <w:rPr>
          <w:b/>
          <w:bCs/>
          <w:szCs w:val="24"/>
        </w:rPr>
        <w:lastRenderedPageBreak/>
        <w:t>Best Oral Presentation</w:t>
      </w:r>
    </w:p>
    <w:p w:rsidR="007A486E" w:rsidRPr="00051E38" w:rsidRDefault="007A486E" w:rsidP="007A486E">
      <w:pPr>
        <w:ind w:left="360"/>
        <w:jc w:val="both"/>
        <w:rPr>
          <w:szCs w:val="24"/>
        </w:rPr>
      </w:pPr>
      <w:r w:rsidRPr="00051E38">
        <w:rPr>
          <w:b/>
          <w:bCs/>
          <w:szCs w:val="24"/>
        </w:rPr>
        <w:t>Conference</w:t>
      </w:r>
      <w:r w:rsidRPr="00051E38">
        <w:rPr>
          <w:szCs w:val="24"/>
        </w:rPr>
        <w:t>: 2</w:t>
      </w:r>
      <w:r w:rsidRPr="00051E38">
        <w:rPr>
          <w:szCs w:val="24"/>
          <w:vertAlign w:val="superscript"/>
        </w:rPr>
        <w:t>nd</w:t>
      </w:r>
      <w:r w:rsidRPr="00051E38">
        <w:rPr>
          <w:szCs w:val="24"/>
        </w:rPr>
        <w:t xml:space="preserve"> Medical Research Day, </w:t>
      </w:r>
      <w:proofErr w:type="spellStart"/>
      <w:r w:rsidRPr="00051E38">
        <w:rPr>
          <w:szCs w:val="24"/>
        </w:rPr>
        <w:t>Jazan</w:t>
      </w:r>
      <w:proofErr w:type="spellEnd"/>
      <w:r w:rsidRPr="00051E38">
        <w:rPr>
          <w:szCs w:val="24"/>
        </w:rPr>
        <w:t xml:space="preserve"> University, </w:t>
      </w:r>
      <w:proofErr w:type="spellStart"/>
      <w:r w:rsidRPr="00051E38">
        <w:rPr>
          <w:szCs w:val="24"/>
        </w:rPr>
        <w:t>Jazan</w:t>
      </w:r>
      <w:proofErr w:type="spellEnd"/>
      <w:r w:rsidRPr="00051E38">
        <w:rPr>
          <w:szCs w:val="24"/>
        </w:rPr>
        <w:t>, Saudi Arabia</w:t>
      </w:r>
    </w:p>
    <w:p w:rsidR="007A486E" w:rsidRPr="00051E38" w:rsidRDefault="007A486E" w:rsidP="007A486E">
      <w:pPr>
        <w:ind w:left="360"/>
        <w:jc w:val="both"/>
        <w:rPr>
          <w:szCs w:val="24"/>
        </w:rPr>
      </w:pPr>
      <w:r w:rsidRPr="00051E38">
        <w:rPr>
          <w:b/>
          <w:bCs/>
          <w:szCs w:val="24"/>
        </w:rPr>
        <w:t>Period</w:t>
      </w:r>
      <w:r w:rsidRPr="00051E38">
        <w:rPr>
          <w:szCs w:val="24"/>
        </w:rPr>
        <w:t>: March 2012</w:t>
      </w:r>
    </w:p>
    <w:p w:rsidR="007A486E" w:rsidRPr="008D7B1E" w:rsidRDefault="007A486E" w:rsidP="007A486E">
      <w:pPr>
        <w:ind w:left="360"/>
        <w:jc w:val="both"/>
        <w:rPr>
          <w:sz w:val="10"/>
          <w:szCs w:val="10"/>
        </w:rPr>
      </w:pPr>
    </w:p>
    <w:p w:rsidR="007A486E" w:rsidRPr="00051E38" w:rsidRDefault="007A486E" w:rsidP="007A486E">
      <w:pPr>
        <w:ind w:left="360"/>
        <w:jc w:val="both"/>
        <w:rPr>
          <w:b/>
          <w:bCs/>
          <w:szCs w:val="24"/>
        </w:rPr>
      </w:pPr>
      <w:r w:rsidRPr="00051E38">
        <w:rPr>
          <w:b/>
          <w:bCs/>
          <w:szCs w:val="24"/>
        </w:rPr>
        <w:t>Best Poster Presentation</w:t>
      </w:r>
    </w:p>
    <w:p w:rsidR="007A486E" w:rsidRPr="00051E38" w:rsidRDefault="007A486E" w:rsidP="007A486E">
      <w:pPr>
        <w:ind w:left="360"/>
        <w:jc w:val="both"/>
        <w:rPr>
          <w:szCs w:val="24"/>
        </w:rPr>
      </w:pPr>
      <w:r w:rsidRPr="00051E38">
        <w:rPr>
          <w:b/>
          <w:bCs/>
          <w:szCs w:val="24"/>
        </w:rPr>
        <w:t>Conference</w:t>
      </w:r>
      <w:r w:rsidRPr="00051E38">
        <w:rPr>
          <w:szCs w:val="24"/>
        </w:rPr>
        <w:t>: 1</w:t>
      </w:r>
      <w:r w:rsidRPr="00051E38">
        <w:rPr>
          <w:szCs w:val="24"/>
          <w:vertAlign w:val="superscript"/>
        </w:rPr>
        <w:t>st</w:t>
      </w:r>
      <w:r w:rsidRPr="00051E38">
        <w:rPr>
          <w:szCs w:val="24"/>
        </w:rPr>
        <w:t xml:space="preserve"> Medical Research Day, </w:t>
      </w:r>
      <w:proofErr w:type="spellStart"/>
      <w:r w:rsidRPr="00051E38">
        <w:rPr>
          <w:szCs w:val="24"/>
        </w:rPr>
        <w:t>Jazan</w:t>
      </w:r>
      <w:proofErr w:type="spellEnd"/>
      <w:r w:rsidRPr="00051E38">
        <w:rPr>
          <w:szCs w:val="24"/>
        </w:rPr>
        <w:t xml:space="preserve"> University, </w:t>
      </w:r>
      <w:proofErr w:type="spellStart"/>
      <w:r w:rsidRPr="00051E38">
        <w:rPr>
          <w:szCs w:val="24"/>
        </w:rPr>
        <w:t>Jazan</w:t>
      </w:r>
      <w:proofErr w:type="spellEnd"/>
      <w:r w:rsidRPr="00051E38">
        <w:rPr>
          <w:szCs w:val="24"/>
        </w:rPr>
        <w:t>, Saudi Arabia</w:t>
      </w:r>
    </w:p>
    <w:p w:rsidR="007A486E" w:rsidRPr="00051E38" w:rsidRDefault="007A486E" w:rsidP="007A486E">
      <w:pPr>
        <w:ind w:left="360"/>
        <w:jc w:val="both"/>
        <w:rPr>
          <w:szCs w:val="24"/>
        </w:rPr>
      </w:pPr>
      <w:r w:rsidRPr="00051E38">
        <w:rPr>
          <w:b/>
          <w:bCs/>
          <w:szCs w:val="24"/>
        </w:rPr>
        <w:t>Period</w:t>
      </w:r>
      <w:r w:rsidRPr="00051E38">
        <w:rPr>
          <w:szCs w:val="24"/>
        </w:rPr>
        <w:t>: March 2011</w:t>
      </w:r>
    </w:p>
    <w:p w:rsidR="008C652F" w:rsidRPr="008D7B1E" w:rsidRDefault="008C652F" w:rsidP="007A486E">
      <w:pPr>
        <w:ind w:left="360"/>
        <w:jc w:val="both"/>
        <w:rPr>
          <w:sz w:val="10"/>
          <w:szCs w:val="10"/>
        </w:rPr>
      </w:pPr>
    </w:p>
    <w:p w:rsidR="00F10E0B" w:rsidRPr="00051E38" w:rsidRDefault="00F10E0B" w:rsidP="00F10E0B">
      <w:pPr>
        <w:ind w:left="360"/>
        <w:jc w:val="both"/>
        <w:rPr>
          <w:b/>
          <w:i/>
          <w:szCs w:val="24"/>
        </w:rPr>
      </w:pPr>
      <w:r w:rsidRPr="00051E38">
        <w:rPr>
          <w:b/>
          <w:i/>
          <w:szCs w:val="24"/>
        </w:rPr>
        <w:t>Pre-Doctoral Scholarship</w:t>
      </w:r>
    </w:p>
    <w:p w:rsidR="00F10E0B" w:rsidRPr="00051E38" w:rsidRDefault="00F10E0B" w:rsidP="00F10E0B">
      <w:pPr>
        <w:ind w:left="360"/>
        <w:jc w:val="both"/>
        <w:rPr>
          <w:bCs/>
          <w:iCs/>
          <w:szCs w:val="24"/>
        </w:rPr>
      </w:pPr>
      <w:r w:rsidRPr="00051E38">
        <w:rPr>
          <w:b/>
          <w:iCs/>
          <w:szCs w:val="24"/>
        </w:rPr>
        <w:t>To</w:t>
      </w:r>
      <w:r w:rsidRPr="00051E38">
        <w:rPr>
          <w:bCs/>
          <w:iCs/>
          <w:szCs w:val="24"/>
        </w:rPr>
        <w:t>: Oregon Institute of Occupational Health Sciences (formerly known as “Center for Research on Environmental and Occupational Toxicology”, CROET), OHSU, USA</w:t>
      </w:r>
    </w:p>
    <w:p w:rsidR="00F10E0B" w:rsidRPr="00051E38" w:rsidRDefault="00F10E0B" w:rsidP="00F10E0B">
      <w:pPr>
        <w:ind w:left="360"/>
        <w:jc w:val="both"/>
        <w:rPr>
          <w:bCs/>
          <w:iCs/>
          <w:szCs w:val="24"/>
        </w:rPr>
      </w:pPr>
      <w:r w:rsidRPr="00051E38">
        <w:rPr>
          <w:b/>
          <w:iCs/>
          <w:szCs w:val="24"/>
        </w:rPr>
        <w:t>Mentor</w:t>
      </w:r>
      <w:r w:rsidRPr="00051E38">
        <w:rPr>
          <w:bCs/>
          <w:iCs/>
          <w:szCs w:val="24"/>
        </w:rPr>
        <w:t>: Dr. Diane Rohlman</w:t>
      </w:r>
    </w:p>
    <w:p w:rsidR="00F10E0B" w:rsidRPr="00051E38" w:rsidRDefault="00F10E0B" w:rsidP="00A2278A">
      <w:pPr>
        <w:ind w:left="360"/>
        <w:jc w:val="both"/>
        <w:rPr>
          <w:bCs/>
          <w:iCs/>
          <w:szCs w:val="24"/>
        </w:rPr>
      </w:pPr>
      <w:r w:rsidRPr="00051E38">
        <w:rPr>
          <w:b/>
          <w:iCs/>
          <w:szCs w:val="24"/>
        </w:rPr>
        <w:t>Period</w:t>
      </w:r>
      <w:r w:rsidRPr="00051E38">
        <w:rPr>
          <w:bCs/>
          <w:iCs/>
          <w:szCs w:val="24"/>
        </w:rPr>
        <w:t>: 2006-2008</w:t>
      </w:r>
    </w:p>
    <w:p w:rsidR="00F10E0B" w:rsidRPr="008D7B1E" w:rsidRDefault="00F10E0B" w:rsidP="00F10E0B">
      <w:pPr>
        <w:ind w:left="360"/>
        <w:jc w:val="both"/>
        <w:rPr>
          <w:sz w:val="10"/>
          <w:szCs w:val="10"/>
        </w:rPr>
      </w:pPr>
    </w:p>
    <w:p w:rsidR="00F10E0B" w:rsidRPr="00051E38" w:rsidRDefault="00F10E0B" w:rsidP="008D7B1E">
      <w:pPr>
        <w:widowControl w:val="0"/>
        <w:spacing w:after="60"/>
        <w:ind w:left="1080" w:hanging="1080"/>
        <w:jc w:val="both"/>
        <w:rPr>
          <w:b/>
          <w:bCs/>
          <w:szCs w:val="24"/>
        </w:rPr>
      </w:pPr>
      <w:r w:rsidRPr="00051E38">
        <w:rPr>
          <w:b/>
          <w:bCs/>
          <w:szCs w:val="24"/>
        </w:rPr>
        <w:t>ORGANIZING SYMPOSIA AND CONFERENCES:</w:t>
      </w:r>
    </w:p>
    <w:p w:rsidR="00F10E0B" w:rsidRPr="00051E38" w:rsidRDefault="00F10E0B" w:rsidP="008D7B1E">
      <w:pPr>
        <w:spacing w:after="120"/>
        <w:ind w:left="360"/>
        <w:jc w:val="both"/>
        <w:rPr>
          <w:szCs w:val="24"/>
        </w:rPr>
      </w:pPr>
      <w:r w:rsidRPr="00051E38">
        <w:rPr>
          <w:b/>
          <w:bCs/>
          <w:szCs w:val="24"/>
        </w:rPr>
        <w:t xml:space="preserve">Conference: </w:t>
      </w:r>
      <w:r w:rsidRPr="00051E38">
        <w:rPr>
          <w:szCs w:val="24"/>
        </w:rPr>
        <w:t>11th International Conference of the Society of Neuroscience Africa, Rabat, Morocco</w:t>
      </w:r>
    </w:p>
    <w:p w:rsidR="00F10E0B" w:rsidRPr="00051E38" w:rsidRDefault="00F10E0B" w:rsidP="00F10E0B">
      <w:pPr>
        <w:ind w:left="360"/>
        <w:jc w:val="both"/>
        <w:rPr>
          <w:szCs w:val="24"/>
        </w:rPr>
      </w:pPr>
      <w:r w:rsidRPr="00051E38">
        <w:rPr>
          <w:b/>
          <w:bCs/>
          <w:szCs w:val="24"/>
        </w:rPr>
        <w:t xml:space="preserve">Symposium: </w:t>
      </w:r>
      <w:r w:rsidRPr="00051E38">
        <w:rPr>
          <w:szCs w:val="24"/>
        </w:rPr>
        <w:t>Longitudinal Assessment of Neurotoxicity and Biomarker Levels among Adolescents and Adults Occupationally Exposed to Pesticides</w:t>
      </w:r>
    </w:p>
    <w:p w:rsidR="00F10E0B" w:rsidRPr="00051E38" w:rsidRDefault="00F10E0B" w:rsidP="008D7B1E">
      <w:pPr>
        <w:spacing w:after="120"/>
        <w:ind w:left="360"/>
        <w:jc w:val="both"/>
        <w:rPr>
          <w:b/>
          <w:bCs/>
          <w:szCs w:val="24"/>
        </w:rPr>
      </w:pPr>
      <w:r w:rsidRPr="00051E38">
        <w:rPr>
          <w:b/>
          <w:bCs/>
          <w:szCs w:val="24"/>
        </w:rPr>
        <w:t xml:space="preserve">Time: </w:t>
      </w:r>
      <w:r w:rsidRPr="00051E38">
        <w:rPr>
          <w:szCs w:val="24"/>
        </w:rPr>
        <w:t>March 2013</w:t>
      </w:r>
    </w:p>
    <w:p w:rsidR="00F10E0B" w:rsidRPr="00051E38" w:rsidRDefault="00F10E0B" w:rsidP="00F10E0B">
      <w:pPr>
        <w:ind w:left="360"/>
        <w:jc w:val="both"/>
        <w:rPr>
          <w:b/>
          <w:bCs/>
          <w:szCs w:val="24"/>
        </w:rPr>
      </w:pPr>
      <w:r w:rsidRPr="00051E38">
        <w:rPr>
          <w:b/>
          <w:bCs/>
          <w:szCs w:val="24"/>
        </w:rPr>
        <w:t xml:space="preserve">Conference: </w:t>
      </w:r>
      <w:r w:rsidRPr="00051E38">
        <w:rPr>
          <w:szCs w:val="24"/>
        </w:rPr>
        <w:t xml:space="preserve">13th International </w:t>
      </w:r>
      <w:proofErr w:type="spellStart"/>
      <w:r w:rsidRPr="00051E38">
        <w:rPr>
          <w:szCs w:val="24"/>
        </w:rPr>
        <w:t>Neurotoxicology</w:t>
      </w:r>
      <w:proofErr w:type="spellEnd"/>
      <w:r w:rsidRPr="00051E38">
        <w:rPr>
          <w:szCs w:val="24"/>
        </w:rPr>
        <w:t xml:space="preserve"> Association (INS) &amp; 11th International Symposium on Neurobehavioral Methods and Effects in Occupational and Environmental Health, Xi'an, China </w:t>
      </w:r>
    </w:p>
    <w:p w:rsidR="00F10E0B" w:rsidRPr="00051E38" w:rsidRDefault="00F10E0B" w:rsidP="00F10E0B">
      <w:pPr>
        <w:ind w:left="360"/>
        <w:jc w:val="both"/>
        <w:rPr>
          <w:b/>
          <w:bCs/>
          <w:szCs w:val="24"/>
        </w:rPr>
      </w:pPr>
      <w:r w:rsidRPr="00051E38">
        <w:rPr>
          <w:b/>
          <w:bCs/>
          <w:szCs w:val="24"/>
        </w:rPr>
        <w:t xml:space="preserve">Symposium: </w:t>
      </w:r>
      <w:r w:rsidRPr="00051E38">
        <w:rPr>
          <w:szCs w:val="24"/>
        </w:rPr>
        <w:t xml:space="preserve">Using Epidemiology and </w:t>
      </w:r>
      <w:proofErr w:type="spellStart"/>
      <w:r w:rsidRPr="00051E38">
        <w:rPr>
          <w:szCs w:val="24"/>
        </w:rPr>
        <w:t>Neurotoxicology</w:t>
      </w:r>
      <w:proofErr w:type="spellEnd"/>
      <w:r w:rsidRPr="00051E38">
        <w:rPr>
          <w:szCs w:val="24"/>
        </w:rPr>
        <w:t xml:space="preserve"> to Reduce Risks to Young Workers</w:t>
      </w:r>
    </w:p>
    <w:p w:rsidR="00F10E0B" w:rsidRPr="00051E38" w:rsidRDefault="00F10E0B" w:rsidP="008D7B1E">
      <w:pPr>
        <w:spacing w:after="120"/>
        <w:ind w:left="360"/>
        <w:jc w:val="both"/>
        <w:rPr>
          <w:b/>
          <w:bCs/>
          <w:szCs w:val="24"/>
        </w:rPr>
      </w:pPr>
      <w:r w:rsidRPr="00051E38">
        <w:rPr>
          <w:b/>
          <w:bCs/>
          <w:szCs w:val="24"/>
        </w:rPr>
        <w:t xml:space="preserve">Time: </w:t>
      </w:r>
      <w:r w:rsidRPr="00051E38">
        <w:rPr>
          <w:szCs w:val="24"/>
        </w:rPr>
        <w:t>June 2011</w:t>
      </w:r>
    </w:p>
    <w:p w:rsidR="00B55A3D" w:rsidRPr="00051E38" w:rsidRDefault="00B55A3D" w:rsidP="00B55A3D">
      <w:pPr>
        <w:ind w:left="360"/>
        <w:jc w:val="both"/>
        <w:rPr>
          <w:szCs w:val="24"/>
        </w:rPr>
      </w:pPr>
      <w:r w:rsidRPr="00051E38">
        <w:rPr>
          <w:b/>
          <w:bCs/>
          <w:szCs w:val="24"/>
        </w:rPr>
        <w:t xml:space="preserve">Symposium: </w:t>
      </w:r>
      <w:r w:rsidRPr="00051E38">
        <w:rPr>
          <w:szCs w:val="24"/>
        </w:rPr>
        <w:t>Community Medicine and Public Health</w:t>
      </w:r>
    </w:p>
    <w:p w:rsidR="00B55A3D" w:rsidRPr="00051E38" w:rsidRDefault="00B55A3D" w:rsidP="008D7B1E">
      <w:pPr>
        <w:spacing w:after="120"/>
        <w:ind w:left="360"/>
        <w:jc w:val="both"/>
        <w:rPr>
          <w:b/>
          <w:bCs/>
          <w:szCs w:val="24"/>
        </w:rPr>
      </w:pPr>
      <w:r w:rsidRPr="00051E38">
        <w:rPr>
          <w:b/>
          <w:bCs/>
          <w:szCs w:val="24"/>
        </w:rPr>
        <w:t xml:space="preserve">Time: </w:t>
      </w:r>
      <w:r w:rsidRPr="00051E38">
        <w:rPr>
          <w:szCs w:val="24"/>
        </w:rPr>
        <w:t>March 2012, 2013, 2014</w:t>
      </w:r>
    </w:p>
    <w:p w:rsidR="00BF5EB4" w:rsidRPr="00051E38" w:rsidRDefault="00BF5EB4" w:rsidP="00BF5EB4">
      <w:pPr>
        <w:ind w:left="360"/>
        <w:jc w:val="both"/>
        <w:rPr>
          <w:szCs w:val="24"/>
        </w:rPr>
      </w:pPr>
      <w:r w:rsidRPr="00051E38">
        <w:rPr>
          <w:b/>
          <w:bCs/>
          <w:szCs w:val="24"/>
        </w:rPr>
        <w:t xml:space="preserve">Department: </w:t>
      </w:r>
      <w:r w:rsidRPr="00051E38">
        <w:rPr>
          <w:szCs w:val="24"/>
        </w:rPr>
        <w:t xml:space="preserve">Family Medicine, Faculty of Medicine, </w:t>
      </w:r>
      <w:proofErr w:type="spellStart"/>
      <w:r w:rsidRPr="00051E38">
        <w:rPr>
          <w:szCs w:val="24"/>
        </w:rPr>
        <w:t>Menoufia</w:t>
      </w:r>
      <w:proofErr w:type="spellEnd"/>
      <w:r w:rsidRPr="00051E38">
        <w:rPr>
          <w:szCs w:val="24"/>
        </w:rPr>
        <w:t xml:space="preserve"> University, Egypt</w:t>
      </w:r>
    </w:p>
    <w:p w:rsidR="00BF5EB4" w:rsidRPr="00051E38" w:rsidRDefault="00BF5EB4" w:rsidP="00BF5EB4">
      <w:pPr>
        <w:ind w:left="360"/>
        <w:jc w:val="both"/>
        <w:rPr>
          <w:szCs w:val="24"/>
        </w:rPr>
      </w:pPr>
      <w:r w:rsidRPr="00051E38">
        <w:rPr>
          <w:b/>
          <w:bCs/>
          <w:szCs w:val="24"/>
        </w:rPr>
        <w:t xml:space="preserve">Workshop: </w:t>
      </w:r>
      <w:r w:rsidRPr="00051E38">
        <w:rPr>
          <w:szCs w:val="24"/>
        </w:rPr>
        <w:t>Biostatistics and SPSS</w:t>
      </w:r>
    </w:p>
    <w:p w:rsidR="00BF5EB4" w:rsidRPr="00051E38" w:rsidRDefault="00BF5EB4" w:rsidP="00BF5EB4">
      <w:pPr>
        <w:ind w:left="360"/>
        <w:jc w:val="both"/>
        <w:rPr>
          <w:b/>
          <w:bCs/>
          <w:szCs w:val="24"/>
        </w:rPr>
      </w:pPr>
      <w:r w:rsidRPr="00051E38">
        <w:rPr>
          <w:b/>
          <w:bCs/>
          <w:szCs w:val="24"/>
        </w:rPr>
        <w:t xml:space="preserve">Time: </w:t>
      </w:r>
      <w:r w:rsidRPr="00051E38">
        <w:rPr>
          <w:szCs w:val="24"/>
        </w:rPr>
        <w:t>January 2006</w:t>
      </w:r>
    </w:p>
    <w:p w:rsidR="00AD5D80" w:rsidRPr="00051E38" w:rsidRDefault="00AD5D80" w:rsidP="00441E85">
      <w:pPr>
        <w:widowControl w:val="0"/>
        <w:jc w:val="both"/>
        <w:rPr>
          <w:b/>
          <w:bCs/>
          <w:szCs w:val="24"/>
        </w:rPr>
      </w:pPr>
    </w:p>
    <w:p w:rsidR="00D62456" w:rsidRPr="00051E38" w:rsidRDefault="00D62456" w:rsidP="008D7B1E">
      <w:pPr>
        <w:widowControl w:val="0"/>
        <w:spacing w:after="120"/>
        <w:ind w:left="1080" w:hanging="1080"/>
        <w:jc w:val="both"/>
        <w:rPr>
          <w:b/>
          <w:bCs/>
          <w:szCs w:val="24"/>
        </w:rPr>
      </w:pPr>
      <w:r w:rsidRPr="00051E38">
        <w:rPr>
          <w:b/>
          <w:bCs/>
          <w:szCs w:val="24"/>
        </w:rPr>
        <w:t>INVITED TALKS AND LECTURES</w:t>
      </w:r>
    </w:p>
    <w:p w:rsidR="000B0F7D" w:rsidRPr="00051E38" w:rsidRDefault="000B0F7D" w:rsidP="000B0F7D">
      <w:pPr>
        <w:widowControl w:val="0"/>
        <w:jc w:val="both"/>
        <w:rPr>
          <w:szCs w:val="24"/>
          <w:u w:val="single"/>
        </w:rPr>
      </w:pPr>
      <w:r w:rsidRPr="00051E38">
        <w:rPr>
          <w:szCs w:val="24"/>
          <w:u w:val="single"/>
        </w:rPr>
        <w:t>13</w:t>
      </w:r>
      <w:r w:rsidRPr="00051E38">
        <w:rPr>
          <w:szCs w:val="24"/>
          <w:u w:val="single"/>
          <w:vertAlign w:val="superscript"/>
        </w:rPr>
        <w:t>th</w:t>
      </w:r>
      <w:r w:rsidRPr="00051E38">
        <w:rPr>
          <w:szCs w:val="24"/>
          <w:u w:val="single"/>
        </w:rPr>
        <w:t xml:space="preserve"> International </w:t>
      </w:r>
      <w:proofErr w:type="spellStart"/>
      <w:r w:rsidRPr="00051E38">
        <w:rPr>
          <w:szCs w:val="24"/>
          <w:u w:val="single"/>
        </w:rPr>
        <w:t>Neurotoxicology</w:t>
      </w:r>
      <w:proofErr w:type="spellEnd"/>
      <w:r w:rsidRPr="00051E38">
        <w:rPr>
          <w:szCs w:val="24"/>
          <w:u w:val="single"/>
        </w:rPr>
        <w:t xml:space="preserve"> Association (INS) &amp; 11</w:t>
      </w:r>
      <w:r w:rsidRPr="00051E38">
        <w:rPr>
          <w:szCs w:val="24"/>
          <w:u w:val="single"/>
          <w:vertAlign w:val="superscript"/>
        </w:rPr>
        <w:t>th</w:t>
      </w:r>
      <w:r w:rsidRPr="00051E38">
        <w:rPr>
          <w:szCs w:val="24"/>
          <w:u w:val="single"/>
        </w:rPr>
        <w:t xml:space="preserve"> International Symposium on Neurobehavioral Methods and Effects in Occupational and Environmental Health, Xi'an, China 2011</w:t>
      </w:r>
    </w:p>
    <w:p w:rsidR="00D62456" w:rsidRPr="00051E38" w:rsidRDefault="00D62456" w:rsidP="008D7B1E">
      <w:pPr>
        <w:widowControl w:val="0"/>
        <w:spacing w:after="120"/>
        <w:ind w:left="1080" w:hanging="720"/>
        <w:jc w:val="both"/>
        <w:rPr>
          <w:szCs w:val="24"/>
        </w:rPr>
      </w:pPr>
      <w:r w:rsidRPr="00051E38">
        <w:rPr>
          <w:b/>
          <w:bCs/>
          <w:szCs w:val="24"/>
        </w:rPr>
        <w:t>Ahmed A. Ismail</w:t>
      </w:r>
      <w:r w:rsidRPr="00051E38">
        <w:rPr>
          <w:szCs w:val="24"/>
        </w:rPr>
        <w:t>. Surveying Adolescents Working in Agriculture in Egypt</w:t>
      </w:r>
    </w:p>
    <w:p w:rsidR="000B0F7D" w:rsidRPr="00051E38" w:rsidRDefault="000B0F7D" w:rsidP="009B5C2A">
      <w:pPr>
        <w:autoSpaceDE w:val="0"/>
        <w:autoSpaceDN w:val="0"/>
        <w:adjustRightInd w:val="0"/>
        <w:jc w:val="both"/>
        <w:rPr>
          <w:color w:val="000000"/>
          <w:szCs w:val="24"/>
          <w:u w:val="single"/>
        </w:rPr>
      </w:pPr>
      <w:r w:rsidRPr="00051E38">
        <w:rPr>
          <w:color w:val="000000"/>
          <w:szCs w:val="24"/>
          <w:u w:val="single"/>
        </w:rPr>
        <w:t>1</w:t>
      </w:r>
      <w:r w:rsidRPr="00051E38">
        <w:rPr>
          <w:color w:val="000000"/>
          <w:szCs w:val="24"/>
          <w:u w:val="single"/>
          <w:vertAlign w:val="superscript"/>
        </w:rPr>
        <w:t>st</w:t>
      </w:r>
      <w:r w:rsidRPr="00051E38">
        <w:rPr>
          <w:color w:val="000000"/>
          <w:szCs w:val="24"/>
          <w:u w:val="single"/>
        </w:rPr>
        <w:t xml:space="preserve"> Annual Meeting of Substance Abuse Research Center "Updates on Addiction Research", </w:t>
      </w:r>
      <w:proofErr w:type="spellStart"/>
      <w:r w:rsidRPr="00051E38">
        <w:rPr>
          <w:color w:val="000000"/>
          <w:szCs w:val="24"/>
          <w:u w:val="single"/>
        </w:rPr>
        <w:t>Jizan</w:t>
      </w:r>
      <w:proofErr w:type="spellEnd"/>
      <w:r w:rsidRPr="00051E38">
        <w:rPr>
          <w:color w:val="000000"/>
          <w:szCs w:val="24"/>
          <w:u w:val="single"/>
        </w:rPr>
        <w:t>, Saudi Arabia, 2013</w:t>
      </w:r>
    </w:p>
    <w:p w:rsidR="000B0F7D" w:rsidRPr="00051E38" w:rsidRDefault="000B0F7D" w:rsidP="008D7B1E">
      <w:pPr>
        <w:autoSpaceDE w:val="0"/>
        <w:autoSpaceDN w:val="0"/>
        <w:adjustRightInd w:val="0"/>
        <w:spacing w:after="120"/>
        <w:ind w:left="360"/>
        <w:jc w:val="both"/>
        <w:rPr>
          <w:color w:val="000000"/>
          <w:szCs w:val="24"/>
        </w:rPr>
      </w:pPr>
      <w:r w:rsidRPr="00051E38">
        <w:rPr>
          <w:b/>
          <w:bCs/>
          <w:color w:val="000000"/>
          <w:szCs w:val="24"/>
        </w:rPr>
        <w:t>Ahmed A. Ismail</w:t>
      </w:r>
      <w:r w:rsidRPr="00051E38">
        <w:rPr>
          <w:color w:val="000000"/>
          <w:szCs w:val="24"/>
        </w:rPr>
        <w:t xml:space="preserve">. Evaluating Neuropsychological Health Effects among Chronic </w:t>
      </w:r>
      <w:proofErr w:type="spellStart"/>
      <w:r w:rsidRPr="00051E38">
        <w:rPr>
          <w:color w:val="000000"/>
          <w:szCs w:val="24"/>
        </w:rPr>
        <w:t>Khat</w:t>
      </w:r>
      <w:proofErr w:type="spellEnd"/>
      <w:r w:rsidRPr="00051E38">
        <w:rPr>
          <w:color w:val="000000"/>
          <w:szCs w:val="24"/>
        </w:rPr>
        <w:t xml:space="preserve"> Chewers in </w:t>
      </w:r>
      <w:proofErr w:type="spellStart"/>
      <w:r w:rsidRPr="00051E38">
        <w:rPr>
          <w:color w:val="000000"/>
          <w:szCs w:val="24"/>
        </w:rPr>
        <w:t>Jazan</w:t>
      </w:r>
      <w:proofErr w:type="spellEnd"/>
      <w:r w:rsidRPr="00051E38">
        <w:rPr>
          <w:color w:val="000000"/>
          <w:szCs w:val="24"/>
        </w:rPr>
        <w:t xml:space="preserve"> Region, KSA</w:t>
      </w:r>
    </w:p>
    <w:p w:rsidR="009B5C2A" w:rsidRPr="00051E38" w:rsidRDefault="009B5C2A" w:rsidP="009B5C2A">
      <w:pPr>
        <w:autoSpaceDE w:val="0"/>
        <w:autoSpaceDN w:val="0"/>
        <w:adjustRightInd w:val="0"/>
        <w:jc w:val="both"/>
        <w:rPr>
          <w:szCs w:val="24"/>
          <w:u w:val="single"/>
        </w:rPr>
      </w:pPr>
      <w:r w:rsidRPr="00051E38">
        <w:rPr>
          <w:szCs w:val="24"/>
          <w:u w:val="single"/>
        </w:rPr>
        <w:t xml:space="preserve">Infectious Diseases Course, Training Department of </w:t>
      </w:r>
      <w:proofErr w:type="spellStart"/>
      <w:r w:rsidRPr="00051E38">
        <w:rPr>
          <w:szCs w:val="24"/>
          <w:u w:val="single"/>
        </w:rPr>
        <w:t>Jazan</w:t>
      </w:r>
      <w:proofErr w:type="spellEnd"/>
      <w:r w:rsidRPr="00051E38">
        <w:rPr>
          <w:szCs w:val="24"/>
          <w:u w:val="single"/>
        </w:rPr>
        <w:t xml:space="preserve"> General Hospital, Ministry of Health, Kingdom of Saudi Arabia, 2014.</w:t>
      </w:r>
    </w:p>
    <w:p w:rsidR="009B5C2A" w:rsidRPr="00051E38" w:rsidRDefault="009B5C2A" w:rsidP="009B5C2A">
      <w:pPr>
        <w:widowControl w:val="0"/>
        <w:ind w:left="1080" w:hanging="720"/>
        <w:jc w:val="both"/>
        <w:rPr>
          <w:szCs w:val="24"/>
        </w:rPr>
      </w:pPr>
      <w:r w:rsidRPr="00051E38">
        <w:rPr>
          <w:b/>
          <w:bCs/>
          <w:szCs w:val="24"/>
        </w:rPr>
        <w:t xml:space="preserve">Ahmed Ismail: </w:t>
      </w:r>
      <w:r w:rsidRPr="00051E38">
        <w:rPr>
          <w:szCs w:val="24"/>
        </w:rPr>
        <w:t xml:space="preserve">Endemic Diseases in </w:t>
      </w:r>
      <w:proofErr w:type="spellStart"/>
      <w:r w:rsidRPr="00051E38">
        <w:rPr>
          <w:szCs w:val="24"/>
        </w:rPr>
        <w:t>Jazan</w:t>
      </w:r>
      <w:proofErr w:type="spellEnd"/>
      <w:r w:rsidRPr="00051E38">
        <w:rPr>
          <w:szCs w:val="24"/>
        </w:rPr>
        <w:t xml:space="preserve"> Region</w:t>
      </w:r>
    </w:p>
    <w:p w:rsidR="00A31D24" w:rsidRPr="00051E38" w:rsidRDefault="00A31D24" w:rsidP="00F10E0B">
      <w:pPr>
        <w:widowControl w:val="0"/>
        <w:ind w:left="1080" w:hanging="1080"/>
        <w:jc w:val="both"/>
        <w:rPr>
          <w:b/>
          <w:bCs/>
          <w:szCs w:val="24"/>
        </w:rPr>
      </w:pPr>
    </w:p>
    <w:p w:rsidR="00F10E0B" w:rsidRPr="00051E38" w:rsidRDefault="00F10E0B" w:rsidP="008D7B1E">
      <w:pPr>
        <w:widowControl w:val="0"/>
        <w:spacing w:after="120"/>
        <w:ind w:left="1080" w:hanging="1080"/>
        <w:jc w:val="both"/>
        <w:rPr>
          <w:b/>
          <w:bCs/>
          <w:szCs w:val="24"/>
        </w:rPr>
      </w:pPr>
      <w:r w:rsidRPr="00051E38">
        <w:rPr>
          <w:b/>
          <w:bCs/>
          <w:szCs w:val="24"/>
        </w:rPr>
        <w:t>RESEARCH GRANT PARTICIPATION</w:t>
      </w:r>
    </w:p>
    <w:p w:rsidR="00C97D7C" w:rsidRPr="008D7B1E" w:rsidRDefault="00C97D7C" w:rsidP="00441E85">
      <w:pPr>
        <w:ind w:left="360"/>
        <w:jc w:val="both"/>
        <w:rPr>
          <w:b/>
          <w:iCs/>
          <w:szCs w:val="24"/>
        </w:rPr>
      </w:pPr>
      <w:r w:rsidRPr="008D7B1E">
        <w:rPr>
          <w:b/>
          <w:iCs/>
          <w:szCs w:val="24"/>
        </w:rPr>
        <w:lastRenderedPageBreak/>
        <w:t xml:space="preserve">Title: </w:t>
      </w:r>
      <w:r w:rsidRPr="008D7B1E">
        <w:rPr>
          <w:bCs/>
          <w:iCs/>
          <w:szCs w:val="24"/>
        </w:rPr>
        <w:t>Evaluating Paresthesia and Exposure to α-</w:t>
      </w:r>
      <w:proofErr w:type="spellStart"/>
      <w:r w:rsidRPr="008D7B1E">
        <w:rPr>
          <w:bCs/>
          <w:iCs/>
          <w:szCs w:val="24"/>
        </w:rPr>
        <w:t>cypermethrin</w:t>
      </w:r>
      <w:proofErr w:type="spellEnd"/>
      <w:r w:rsidRPr="008D7B1E">
        <w:rPr>
          <w:bCs/>
          <w:iCs/>
          <w:szCs w:val="24"/>
        </w:rPr>
        <w:t xml:space="preserve"> among Egyptian Adolescent Pesticide Applicators</w:t>
      </w:r>
    </w:p>
    <w:p w:rsidR="00C97D7C" w:rsidRPr="008D7B1E" w:rsidRDefault="00C97D7C" w:rsidP="00C97D7C">
      <w:pPr>
        <w:ind w:left="360"/>
        <w:jc w:val="both"/>
        <w:rPr>
          <w:iCs/>
          <w:szCs w:val="24"/>
        </w:rPr>
      </w:pPr>
      <w:r w:rsidRPr="008D7B1E">
        <w:rPr>
          <w:b/>
          <w:iCs/>
          <w:szCs w:val="24"/>
        </w:rPr>
        <w:t xml:space="preserve">Dates: </w:t>
      </w:r>
      <w:r w:rsidR="00361303" w:rsidRPr="008D7B1E">
        <w:rPr>
          <w:iCs/>
          <w:szCs w:val="24"/>
        </w:rPr>
        <w:t>March 2016 to March 2018</w:t>
      </w:r>
      <w:r w:rsidRPr="008D7B1E">
        <w:rPr>
          <w:iCs/>
          <w:szCs w:val="24"/>
        </w:rPr>
        <w:tab/>
        <w:t xml:space="preserve">           </w:t>
      </w:r>
    </w:p>
    <w:p w:rsidR="00C97D7C" w:rsidRPr="008D7B1E" w:rsidRDefault="00C97D7C" w:rsidP="00C97D7C">
      <w:pPr>
        <w:ind w:left="360"/>
        <w:jc w:val="both"/>
        <w:rPr>
          <w:b/>
          <w:iCs/>
          <w:szCs w:val="24"/>
        </w:rPr>
      </w:pPr>
      <w:r w:rsidRPr="008D7B1E">
        <w:rPr>
          <w:b/>
          <w:iCs/>
          <w:szCs w:val="24"/>
        </w:rPr>
        <w:t xml:space="preserve">Sponsoring Agency: </w:t>
      </w:r>
      <w:r w:rsidRPr="008D7B1E">
        <w:rPr>
          <w:iCs/>
          <w:szCs w:val="24"/>
        </w:rPr>
        <w:t>National Institute for Environmental Health Sciences through the University of Iowa Environmental Health Sciences Research Center, NIEHS/NIH P30 ES005605</w:t>
      </w:r>
    </w:p>
    <w:p w:rsidR="00C97D7C" w:rsidRPr="008D7B1E" w:rsidRDefault="00C97D7C" w:rsidP="00C97D7C">
      <w:pPr>
        <w:ind w:left="360"/>
        <w:jc w:val="both"/>
        <w:rPr>
          <w:b/>
          <w:iCs/>
          <w:szCs w:val="24"/>
        </w:rPr>
      </w:pPr>
      <w:r w:rsidRPr="008D7B1E">
        <w:rPr>
          <w:b/>
          <w:iCs/>
          <w:szCs w:val="24"/>
        </w:rPr>
        <w:t>Principal Investigator:</w:t>
      </w:r>
      <w:r w:rsidRPr="008D7B1E">
        <w:rPr>
          <w:iCs/>
          <w:szCs w:val="24"/>
        </w:rPr>
        <w:t xml:space="preserve"> Ismail</w:t>
      </w:r>
      <w:r w:rsidRPr="008D7B1E">
        <w:rPr>
          <w:iCs/>
          <w:szCs w:val="24"/>
        </w:rPr>
        <w:tab/>
        <w:t xml:space="preserve">            </w:t>
      </w:r>
      <w:r w:rsidRPr="008D7B1E">
        <w:rPr>
          <w:b/>
          <w:iCs/>
          <w:szCs w:val="24"/>
        </w:rPr>
        <w:t xml:space="preserve">Role: </w:t>
      </w:r>
      <w:r w:rsidRPr="008D7B1E">
        <w:rPr>
          <w:iCs/>
          <w:szCs w:val="24"/>
        </w:rPr>
        <w:t>Principal Investigator</w:t>
      </w:r>
    </w:p>
    <w:p w:rsidR="00C97D7C" w:rsidRDefault="00C97D7C" w:rsidP="007A3D3C">
      <w:pPr>
        <w:autoSpaceDE w:val="0"/>
        <w:autoSpaceDN w:val="0"/>
        <w:adjustRightInd w:val="0"/>
        <w:ind w:left="360"/>
        <w:rPr>
          <w:iCs/>
          <w:szCs w:val="24"/>
        </w:rPr>
      </w:pPr>
      <w:r w:rsidRPr="008D7B1E">
        <w:rPr>
          <w:b/>
          <w:iCs/>
          <w:szCs w:val="24"/>
        </w:rPr>
        <w:t>Main Grant Objective:</w:t>
      </w:r>
      <w:r w:rsidRPr="008D7B1E">
        <w:rPr>
          <w:iCs/>
          <w:szCs w:val="24"/>
        </w:rPr>
        <w:t xml:space="preserve"> </w:t>
      </w:r>
      <w:r w:rsidR="00D67E59" w:rsidRPr="008D7B1E">
        <w:rPr>
          <w:iCs/>
          <w:szCs w:val="24"/>
        </w:rPr>
        <w:t>The specific aims are to determine the dose-response relationship between dermal exposure to α-</w:t>
      </w:r>
      <w:proofErr w:type="spellStart"/>
      <w:r w:rsidR="00D67E59" w:rsidRPr="008D7B1E">
        <w:rPr>
          <w:iCs/>
          <w:szCs w:val="24"/>
        </w:rPr>
        <w:t>cypermethrin</w:t>
      </w:r>
      <w:proofErr w:type="spellEnd"/>
      <w:r w:rsidR="00D67E59" w:rsidRPr="008D7B1E">
        <w:rPr>
          <w:iCs/>
          <w:szCs w:val="24"/>
        </w:rPr>
        <w:t xml:space="preserve"> and the characteristics of paresthesia reported in pesticide applicators and to identify the relationship between dermal exposure and the internal dose of α-</w:t>
      </w:r>
      <w:proofErr w:type="spellStart"/>
      <w:r w:rsidR="00D67E59" w:rsidRPr="008D7B1E">
        <w:rPr>
          <w:iCs/>
          <w:szCs w:val="24"/>
        </w:rPr>
        <w:t>cypermethrin</w:t>
      </w:r>
      <w:proofErr w:type="spellEnd"/>
      <w:r w:rsidR="00D67E59" w:rsidRPr="008D7B1E">
        <w:rPr>
          <w:iCs/>
          <w:szCs w:val="24"/>
        </w:rPr>
        <w:t xml:space="preserve"> utilizing urinary metabolites as biomarkers of exposure</w:t>
      </w:r>
    </w:p>
    <w:p w:rsidR="007A3D3C" w:rsidRPr="008D7B1E" w:rsidRDefault="007A3D3C" w:rsidP="007A3D3C">
      <w:pPr>
        <w:autoSpaceDE w:val="0"/>
        <w:autoSpaceDN w:val="0"/>
        <w:adjustRightInd w:val="0"/>
        <w:ind w:left="360"/>
        <w:rPr>
          <w:iCs/>
          <w:szCs w:val="24"/>
        </w:rPr>
      </w:pPr>
    </w:p>
    <w:p w:rsidR="00F10E0B" w:rsidRPr="008D7B1E" w:rsidRDefault="00F10E0B" w:rsidP="00F10E0B">
      <w:pPr>
        <w:ind w:left="360"/>
        <w:jc w:val="both"/>
        <w:rPr>
          <w:b/>
          <w:iCs/>
          <w:szCs w:val="24"/>
        </w:rPr>
      </w:pPr>
      <w:r w:rsidRPr="008D7B1E">
        <w:rPr>
          <w:b/>
          <w:iCs/>
          <w:szCs w:val="24"/>
        </w:rPr>
        <w:t xml:space="preserve">Title: </w:t>
      </w:r>
      <w:r w:rsidRPr="008D7B1E">
        <w:rPr>
          <w:bCs/>
          <w:iCs/>
          <w:szCs w:val="24"/>
        </w:rPr>
        <w:t xml:space="preserve">Injection Safety among Health Care Workers of </w:t>
      </w:r>
      <w:proofErr w:type="spellStart"/>
      <w:r w:rsidRPr="008D7B1E">
        <w:rPr>
          <w:bCs/>
          <w:iCs/>
          <w:szCs w:val="24"/>
        </w:rPr>
        <w:t>Jazan</w:t>
      </w:r>
      <w:proofErr w:type="spellEnd"/>
      <w:r w:rsidRPr="008D7B1E">
        <w:rPr>
          <w:bCs/>
          <w:iCs/>
          <w:szCs w:val="24"/>
        </w:rPr>
        <w:t xml:space="preserve"> General Hospitals</w:t>
      </w:r>
    </w:p>
    <w:p w:rsidR="00F10E0B" w:rsidRPr="008D7B1E" w:rsidRDefault="00F10E0B" w:rsidP="00563A1A">
      <w:pPr>
        <w:ind w:left="360"/>
        <w:jc w:val="both"/>
        <w:rPr>
          <w:b/>
          <w:iCs/>
          <w:szCs w:val="24"/>
        </w:rPr>
      </w:pPr>
      <w:r w:rsidRPr="008D7B1E">
        <w:rPr>
          <w:b/>
          <w:iCs/>
          <w:szCs w:val="24"/>
        </w:rPr>
        <w:t xml:space="preserve">Dates: </w:t>
      </w:r>
      <w:r w:rsidRPr="008D7B1E">
        <w:rPr>
          <w:iCs/>
          <w:szCs w:val="24"/>
        </w:rPr>
        <w:t>August 2015 to June 2016</w:t>
      </w:r>
      <w:r w:rsidRPr="008D7B1E">
        <w:rPr>
          <w:iCs/>
          <w:szCs w:val="24"/>
        </w:rPr>
        <w:tab/>
        <w:t xml:space="preserve">           </w:t>
      </w:r>
      <w:r w:rsidRPr="008D7B1E">
        <w:rPr>
          <w:b/>
          <w:iCs/>
          <w:szCs w:val="24"/>
        </w:rPr>
        <w:t xml:space="preserve">Sponsoring Agency: </w:t>
      </w:r>
      <w:r w:rsidRPr="008D7B1E">
        <w:rPr>
          <w:iCs/>
          <w:szCs w:val="24"/>
        </w:rPr>
        <w:t xml:space="preserve">Medical Research center, </w:t>
      </w:r>
      <w:proofErr w:type="spellStart"/>
      <w:r w:rsidRPr="008D7B1E">
        <w:rPr>
          <w:iCs/>
          <w:szCs w:val="24"/>
        </w:rPr>
        <w:t>Jazan</w:t>
      </w:r>
      <w:proofErr w:type="spellEnd"/>
      <w:r w:rsidRPr="008D7B1E">
        <w:rPr>
          <w:iCs/>
          <w:szCs w:val="24"/>
        </w:rPr>
        <w:t xml:space="preserve"> University (</w:t>
      </w:r>
      <w:r w:rsidR="00563A1A" w:rsidRPr="008D7B1E">
        <w:rPr>
          <w:iCs/>
          <w:szCs w:val="24"/>
        </w:rPr>
        <w:t>JAHIS-1-06</w:t>
      </w:r>
      <w:r w:rsidRPr="008D7B1E">
        <w:rPr>
          <w:iCs/>
          <w:szCs w:val="24"/>
        </w:rPr>
        <w:t>)</w:t>
      </w:r>
    </w:p>
    <w:p w:rsidR="00F10E0B" w:rsidRPr="008D7B1E" w:rsidRDefault="00F10E0B" w:rsidP="00F10E0B">
      <w:pPr>
        <w:ind w:left="360"/>
        <w:jc w:val="both"/>
        <w:rPr>
          <w:b/>
          <w:iCs/>
          <w:szCs w:val="24"/>
        </w:rPr>
      </w:pPr>
      <w:r w:rsidRPr="008D7B1E">
        <w:rPr>
          <w:b/>
          <w:iCs/>
          <w:szCs w:val="24"/>
        </w:rPr>
        <w:t>Principal Investigator:</w:t>
      </w:r>
      <w:r w:rsidRPr="008D7B1E">
        <w:rPr>
          <w:iCs/>
          <w:szCs w:val="24"/>
        </w:rPr>
        <w:t xml:space="preserve"> Makeen</w:t>
      </w:r>
      <w:r w:rsidRPr="008D7B1E">
        <w:rPr>
          <w:iCs/>
          <w:szCs w:val="24"/>
        </w:rPr>
        <w:tab/>
        <w:t xml:space="preserve">            </w:t>
      </w:r>
      <w:r w:rsidRPr="008D7B1E">
        <w:rPr>
          <w:b/>
          <w:iCs/>
          <w:szCs w:val="24"/>
        </w:rPr>
        <w:t xml:space="preserve">Role: </w:t>
      </w:r>
      <w:r w:rsidRPr="008D7B1E">
        <w:rPr>
          <w:iCs/>
          <w:szCs w:val="24"/>
        </w:rPr>
        <w:t>Co-Investigator</w:t>
      </w:r>
    </w:p>
    <w:p w:rsidR="00F10E0B" w:rsidRDefault="00F10E0B" w:rsidP="007A3D3C">
      <w:pPr>
        <w:autoSpaceDE w:val="0"/>
        <w:autoSpaceDN w:val="0"/>
        <w:adjustRightInd w:val="0"/>
        <w:ind w:left="360"/>
        <w:rPr>
          <w:iCs/>
          <w:color w:val="0D0D0D"/>
          <w:szCs w:val="24"/>
        </w:rPr>
      </w:pPr>
      <w:r w:rsidRPr="008D7B1E">
        <w:rPr>
          <w:b/>
          <w:iCs/>
          <w:szCs w:val="24"/>
        </w:rPr>
        <w:t>Main Grant Objective:</w:t>
      </w:r>
      <w:r w:rsidRPr="008D7B1E">
        <w:rPr>
          <w:iCs/>
          <w:szCs w:val="24"/>
        </w:rPr>
        <w:t xml:space="preserve"> The goal of this application is </w:t>
      </w:r>
      <w:r w:rsidRPr="008D7B1E">
        <w:rPr>
          <w:iCs/>
          <w:color w:val="0D0D0D"/>
          <w:szCs w:val="24"/>
        </w:rPr>
        <w:t xml:space="preserve">examining the structure and process of injection safety at </w:t>
      </w:r>
      <w:proofErr w:type="spellStart"/>
      <w:r w:rsidRPr="008D7B1E">
        <w:rPr>
          <w:iCs/>
          <w:color w:val="0D0D0D"/>
          <w:szCs w:val="24"/>
        </w:rPr>
        <w:t>Jazan</w:t>
      </w:r>
      <w:proofErr w:type="spellEnd"/>
      <w:r w:rsidRPr="008D7B1E">
        <w:rPr>
          <w:iCs/>
          <w:color w:val="0D0D0D"/>
          <w:szCs w:val="24"/>
        </w:rPr>
        <w:t xml:space="preserve"> general hospitals, and evaluate knowledge, attitude, and practices of health care workers in these hospitals regarding injection safety</w:t>
      </w:r>
    </w:p>
    <w:p w:rsidR="007A3D3C" w:rsidRDefault="007A3D3C" w:rsidP="007A3D3C">
      <w:pPr>
        <w:autoSpaceDE w:val="0"/>
        <w:autoSpaceDN w:val="0"/>
        <w:adjustRightInd w:val="0"/>
        <w:ind w:left="360"/>
        <w:rPr>
          <w:iCs/>
          <w:szCs w:val="24"/>
        </w:rPr>
      </w:pPr>
    </w:p>
    <w:p w:rsidR="007A3D3C" w:rsidRPr="008D7B1E" w:rsidRDefault="007A3D3C" w:rsidP="007A3D3C">
      <w:pPr>
        <w:autoSpaceDE w:val="0"/>
        <w:autoSpaceDN w:val="0"/>
        <w:adjustRightInd w:val="0"/>
        <w:ind w:left="360"/>
        <w:rPr>
          <w:iCs/>
          <w:szCs w:val="24"/>
        </w:rPr>
      </w:pPr>
    </w:p>
    <w:p w:rsidR="00F10E0B" w:rsidRPr="008D7B1E" w:rsidRDefault="00F10E0B" w:rsidP="00F10E0B">
      <w:pPr>
        <w:ind w:left="360"/>
        <w:jc w:val="both"/>
        <w:rPr>
          <w:iCs/>
          <w:szCs w:val="24"/>
        </w:rPr>
      </w:pPr>
      <w:r w:rsidRPr="008D7B1E">
        <w:rPr>
          <w:b/>
          <w:iCs/>
          <w:szCs w:val="24"/>
        </w:rPr>
        <w:t>Title:</w:t>
      </w:r>
      <w:r w:rsidRPr="008D7B1E">
        <w:rPr>
          <w:iCs/>
          <w:szCs w:val="24"/>
        </w:rPr>
        <w:t xml:space="preserve"> Pesticide Health Effects among Pesticide Applicators in </w:t>
      </w:r>
      <w:proofErr w:type="spellStart"/>
      <w:r w:rsidRPr="008D7B1E">
        <w:rPr>
          <w:iCs/>
          <w:szCs w:val="24"/>
        </w:rPr>
        <w:t>Jazan</w:t>
      </w:r>
      <w:proofErr w:type="spellEnd"/>
      <w:r w:rsidRPr="008D7B1E">
        <w:rPr>
          <w:iCs/>
          <w:szCs w:val="24"/>
        </w:rPr>
        <w:t xml:space="preserve"> Region</w:t>
      </w:r>
    </w:p>
    <w:p w:rsidR="00F10E0B" w:rsidRPr="008D7B1E" w:rsidRDefault="00F10E0B" w:rsidP="00F10E0B">
      <w:pPr>
        <w:ind w:left="360"/>
        <w:jc w:val="both"/>
        <w:rPr>
          <w:b/>
          <w:iCs/>
          <w:szCs w:val="24"/>
        </w:rPr>
      </w:pPr>
      <w:r w:rsidRPr="008D7B1E">
        <w:rPr>
          <w:b/>
          <w:iCs/>
          <w:szCs w:val="24"/>
        </w:rPr>
        <w:t xml:space="preserve">Dates: </w:t>
      </w:r>
      <w:r w:rsidRPr="008D7B1E">
        <w:rPr>
          <w:iCs/>
          <w:szCs w:val="24"/>
        </w:rPr>
        <w:t>January 2014 to October 2014</w:t>
      </w:r>
      <w:r w:rsidRPr="008D7B1E">
        <w:rPr>
          <w:iCs/>
          <w:szCs w:val="24"/>
        </w:rPr>
        <w:tab/>
        <w:t xml:space="preserve">           </w:t>
      </w:r>
      <w:r w:rsidRPr="008D7B1E">
        <w:rPr>
          <w:b/>
          <w:iCs/>
          <w:szCs w:val="24"/>
        </w:rPr>
        <w:t xml:space="preserve">Sponsoring Agency: </w:t>
      </w:r>
      <w:r w:rsidRPr="008D7B1E">
        <w:rPr>
          <w:iCs/>
          <w:szCs w:val="24"/>
        </w:rPr>
        <w:t xml:space="preserve">Deanship of scientific Research, </w:t>
      </w:r>
      <w:proofErr w:type="spellStart"/>
      <w:r w:rsidRPr="008D7B1E">
        <w:rPr>
          <w:iCs/>
          <w:szCs w:val="24"/>
        </w:rPr>
        <w:t>Jazan</w:t>
      </w:r>
      <w:proofErr w:type="spellEnd"/>
      <w:r w:rsidRPr="008D7B1E">
        <w:rPr>
          <w:iCs/>
          <w:szCs w:val="24"/>
        </w:rPr>
        <w:t xml:space="preserve"> University (1434-M5-12)</w:t>
      </w:r>
    </w:p>
    <w:p w:rsidR="00F10E0B" w:rsidRPr="008D7B1E" w:rsidRDefault="00F10E0B" w:rsidP="00F10E0B">
      <w:pPr>
        <w:ind w:left="360"/>
        <w:jc w:val="both"/>
        <w:rPr>
          <w:b/>
          <w:iCs/>
          <w:szCs w:val="24"/>
        </w:rPr>
      </w:pPr>
      <w:r w:rsidRPr="008D7B1E">
        <w:rPr>
          <w:b/>
          <w:iCs/>
          <w:szCs w:val="24"/>
        </w:rPr>
        <w:t>Principal Investigator:</w:t>
      </w:r>
      <w:r w:rsidRPr="008D7B1E">
        <w:rPr>
          <w:iCs/>
          <w:szCs w:val="24"/>
        </w:rPr>
        <w:t xml:space="preserve"> Ismail</w:t>
      </w:r>
      <w:r w:rsidRPr="008D7B1E">
        <w:rPr>
          <w:iCs/>
          <w:szCs w:val="24"/>
        </w:rPr>
        <w:tab/>
        <w:t xml:space="preserve">            </w:t>
      </w:r>
      <w:r w:rsidRPr="008D7B1E">
        <w:rPr>
          <w:b/>
          <w:iCs/>
          <w:szCs w:val="24"/>
        </w:rPr>
        <w:t xml:space="preserve">Role: </w:t>
      </w:r>
      <w:r w:rsidR="00C97D7C" w:rsidRPr="008D7B1E">
        <w:rPr>
          <w:iCs/>
          <w:szCs w:val="24"/>
        </w:rPr>
        <w:t>Principal</w:t>
      </w:r>
      <w:r w:rsidRPr="008D7B1E">
        <w:rPr>
          <w:iCs/>
          <w:szCs w:val="24"/>
        </w:rPr>
        <w:t xml:space="preserve"> Investigator</w:t>
      </w:r>
    </w:p>
    <w:p w:rsidR="00F10E0B" w:rsidRDefault="00F10E0B" w:rsidP="007A3D3C">
      <w:pPr>
        <w:autoSpaceDE w:val="0"/>
        <w:autoSpaceDN w:val="0"/>
        <w:adjustRightInd w:val="0"/>
        <w:ind w:left="360"/>
        <w:rPr>
          <w:iCs/>
          <w:szCs w:val="24"/>
        </w:rPr>
      </w:pPr>
      <w:r w:rsidRPr="008D7B1E">
        <w:rPr>
          <w:b/>
          <w:iCs/>
          <w:szCs w:val="24"/>
        </w:rPr>
        <w:t>Main Grant Objective:</w:t>
      </w:r>
      <w:r w:rsidRPr="008D7B1E">
        <w:rPr>
          <w:iCs/>
          <w:szCs w:val="24"/>
        </w:rPr>
        <w:t xml:space="preserve"> The goal of this application is to evaluate the health status of pesticide applicators, and establish a biomarker of effect of those pesticides</w:t>
      </w:r>
    </w:p>
    <w:p w:rsidR="007A3D3C" w:rsidRPr="008D7B1E" w:rsidRDefault="007A3D3C" w:rsidP="007A3D3C">
      <w:pPr>
        <w:autoSpaceDE w:val="0"/>
        <w:autoSpaceDN w:val="0"/>
        <w:adjustRightInd w:val="0"/>
        <w:ind w:left="360"/>
        <w:rPr>
          <w:iCs/>
          <w:szCs w:val="24"/>
        </w:rPr>
      </w:pPr>
    </w:p>
    <w:p w:rsidR="00F10E0B" w:rsidRPr="008D7B1E" w:rsidRDefault="00F10E0B" w:rsidP="00F10E0B">
      <w:pPr>
        <w:ind w:left="360"/>
        <w:jc w:val="both"/>
        <w:rPr>
          <w:b/>
          <w:iCs/>
          <w:szCs w:val="24"/>
        </w:rPr>
      </w:pPr>
      <w:r w:rsidRPr="008D7B1E">
        <w:rPr>
          <w:b/>
          <w:iCs/>
          <w:szCs w:val="24"/>
        </w:rPr>
        <w:t xml:space="preserve">Title: </w:t>
      </w:r>
      <w:r w:rsidRPr="008D7B1E">
        <w:rPr>
          <w:bCs/>
          <w:iCs/>
          <w:szCs w:val="24"/>
        </w:rPr>
        <w:t>Vulnerability of the Adolescent Brain to Organophosphorus Pesticides</w:t>
      </w:r>
    </w:p>
    <w:p w:rsidR="00F10E0B" w:rsidRPr="008D7B1E" w:rsidRDefault="00F10E0B" w:rsidP="008D7B1E">
      <w:pPr>
        <w:ind w:left="360"/>
        <w:jc w:val="both"/>
        <w:rPr>
          <w:b/>
          <w:iCs/>
          <w:szCs w:val="24"/>
        </w:rPr>
      </w:pPr>
      <w:r w:rsidRPr="008D7B1E">
        <w:rPr>
          <w:b/>
          <w:iCs/>
          <w:szCs w:val="24"/>
        </w:rPr>
        <w:t xml:space="preserve">Dates: </w:t>
      </w:r>
      <w:r w:rsidR="0031555B" w:rsidRPr="008D7B1E">
        <w:rPr>
          <w:iCs/>
          <w:szCs w:val="24"/>
        </w:rPr>
        <w:t>March 2013 to October</w:t>
      </w:r>
      <w:r w:rsidRPr="008D7B1E">
        <w:rPr>
          <w:iCs/>
          <w:szCs w:val="24"/>
        </w:rPr>
        <w:t xml:space="preserve"> 2017</w:t>
      </w:r>
      <w:r w:rsidRPr="008D7B1E">
        <w:rPr>
          <w:iCs/>
          <w:szCs w:val="24"/>
        </w:rPr>
        <w:tab/>
        <w:t xml:space="preserve">         </w:t>
      </w:r>
      <w:r w:rsidRPr="008D7B1E">
        <w:rPr>
          <w:b/>
          <w:iCs/>
          <w:szCs w:val="24"/>
        </w:rPr>
        <w:t xml:space="preserve">Sponsoring Agency: </w:t>
      </w:r>
      <w:r w:rsidR="00B04F14">
        <w:rPr>
          <w:iCs/>
          <w:szCs w:val="24"/>
        </w:rPr>
        <w:t>NIEHS (R01 ES022163</w:t>
      </w:r>
      <w:r w:rsidRPr="008D7B1E">
        <w:rPr>
          <w:iCs/>
          <w:szCs w:val="24"/>
        </w:rPr>
        <w:t>)</w:t>
      </w:r>
    </w:p>
    <w:p w:rsidR="00F10E0B" w:rsidRPr="008D7B1E" w:rsidRDefault="00F10E0B" w:rsidP="00F10E0B">
      <w:pPr>
        <w:ind w:left="360"/>
        <w:jc w:val="both"/>
        <w:rPr>
          <w:b/>
          <w:iCs/>
          <w:szCs w:val="24"/>
        </w:rPr>
      </w:pPr>
      <w:r w:rsidRPr="008D7B1E">
        <w:rPr>
          <w:b/>
          <w:iCs/>
          <w:szCs w:val="24"/>
        </w:rPr>
        <w:t>Principal Investigator:</w:t>
      </w:r>
      <w:r w:rsidRPr="008D7B1E">
        <w:rPr>
          <w:iCs/>
          <w:szCs w:val="24"/>
        </w:rPr>
        <w:t xml:space="preserve"> Rohlman</w:t>
      </w:r>
      <w:r w:rsidRPr="008D7B1E">
        <w:rPr>
          <w:iCs/>
          <w:szCs w:val="24"/>
        </w:rPr>
        <w:tab/>
        <w:t xml:space="preserve">            </w:t>
      </w:r>
      <w:r w:rsidRPr="008D7B1E">
        <w:rPr>
          <w:b/>
          <w:iCs/>
          <w:szCs w:val="24"/>
        </w:rPr>
        <w:t xml:space="preserve">Role: </w:t>
      </w:r>
      <w:r w:rsidRPr="008D7B1E">
        <w:rPr>
          <w:iCs/>
          <w:szCs w:val="24"/>
        </w:rPr>
        <w:t>Lead Investigator</w:t>
      </w:r>
    </w:p>
    <w:p w:rsidR="00F10E0B" w:rsidRPr="008D7B1E" w:rsidRDefault="00F10E0B" w:rsidP="008D7B1E">
      <w:pPr>
        <w:autoSpaceDE w:val="0"/>
        <w:autoSpaceDN w:val="0"/>
        <w:adjustRightInd w:val="0"/>
        <w:ind w:left="360"/>
        <w:rPr>
          <w:iCs/>
          <w:szCs w:val="24"/>
        </w:rPr>
      </w:pPr>
      <w:r w:rsidRPr="008D7B1E">
        <w:rPr>
          <w:b/>
          <w:iCs/>
          <w:szCs w:val="24"/>
        </w:rPr>
        <w:t>Main Grant Objective:</w:t>
      </w:r>
      <w:r w:rsidRPr="008D7B1E">
        <w:rPr>
          <w:iCs/>
          <w:szCs w:val="24"/>
        </w:rPr>
        <w:t xml:space="preserve"> The goal of this application is to determine the association between pesticide exposure and neurobehavioral function in a longitudinal study among adolescent cohorts with occupational (applicators) or environmental (non-applicators) exposures to test the hypothesis that there is recovery of selected neurobehavioral functional domains after each of several summer spray seasons.</w:t>
      </w:r>
    </w:p>
    <w:p w:rsidR="00F10E0B" w:rsidRPr="008D7B1E" w:rsidRDefault="00F10E0B" w:rsidP="00F10E0B">
      <w:pPr>
        <w:pStyle w:val="DataField11pt-Single"/>
        <w:ind w:left="426"/>
        <w:jc w:val="both"/>
        <w:rPr>
          <w:rFonts w:ascii="Times New Roman" w:hAnsi="Times New Roman" w:cs="Times New Roman"/>
          <w:b/>
          <w:iCs/>
          <w:sz w:val="24"/>
          <w:szCs w:val="24"/>
        </w:rPr>
      </w:pPr>
    </w:p>
    <w:p w:rsidR="00F10E0B" w:rsidRPr="008D7B1E" w:rsidRDefault="00F10E0B" w:rsidP="008D7B1E">
      <w:pPr>
        <w:pStyle w:val="DataField11pt-Single"/>
        <w:ind w:left="360"/>
        <w:jc w:val="both"/>
        <w:rPr>
          <w:rFonts w:ascii="Times New Roman" w:hAnsi="Times New Roman" w:cs="Times New Roman"/>
          <w:iCs/>
          <w:sz w:val="24"/>
          <w:szCs w:val="24"/>
        </w:rPr>
      </w:pPr>
      <w:r w:rsidRPr="008D7B1E">
        <w:rPr>
          <w:rFonts w:ascii="Times New Roman" w:hAnsi="Times New Roman" w:cs="Times New Roman"/>
          <w:b/>
          <w:iCs/>
          <w:sz w:val="24"/>
          <w:szCs w:val="24"/>
        </w:rPr>
        <w:t>Title:</w:t>
      </w:r>
      <w:r w:rsidRPr="008D7B1E">
        <w:rPr>
          <w:rFonts w:ascii="Times New Roman" w:hAnsi="Times New Roman" w:cs="Times New Roman"/>
          <w:iCs/>
          <w:sz w:val="24"/>
          <w:szCs w:val="24"/>
        </w:rPr>
        <w:t xml:space="preserve"> Evaluating Neuropsychological Health Effects among </w:t>
      </w:r>
      <w:proofErr w:type="spellStart"/>
      <w:r w:rsidRPr="008D7B1E">
        <w:rPr>
          <w:rFonts w:ascii="Times New Roman" w:hAnsi="Times New Roman" w:cs="Times New Roman"/>
          <w:iCs/>
          <w:sz w:val="24"/>
          <w:szCs w:val="24"/>
        </w:rPr>
        <w:t>Khat</w:t>
      </w:r>
      <w:proofErr w:type="spellEnd"/>
      <w:r w:rsidRPr="008D7B1E">
        <w:rPr>
          <w:rFonts w:ascii="Times New Roman" w:hAnsi="Times New Roman" w:cs="Times New Roman"/>
          <w:iCs/>
          <w:sz w:val="24"/>
          <w:szCs w:val="24"/>
        </w:rPr>
        <w:t xml:space="preserve"> Users</w:t>
      </w:r>
    </w:p>
    <w:p w:rsidR="00F10E0B" w:rsidRPr="008D7B1E" w:rsidRDefault="00F10E0B" w:rsidP="008D7B1E">
      <w:pPr>
        <w:pStyle w:val="DataField11pt-Single"/>
        <w:ind w:left="360"/>
        <w:jc w:val="both"/>
        <w:rPr>
          <w:rFonts w:ascii="Times New Roman" w:hAnsi="Times New Roman" w:cs="Times New Roman"/>
          <w:iCs/>
          <w:sz w:val="24"/>
          <w:szCs w:val="24"/>
        </w:rPr>
      </w:pPr>
      <w:r w:rsidRPr="008D7B1E">
        <w:rPr>
          <w:rFonts w:ascii="Times New Roman" w:hAnsi="Times New Roman" w:cs="Times New Roman"/>
          <w:b/>
          <w:iCs/>
          <w:sz w:val="24"/>
          <w:szCs w:val="24"/>
        </w:rPr>
        <w:t xml:space="preserve">Dates: </w:t>
      </w:r>
      <w:r w:rsidRPr="008D7B1E">
        <w:rPr>
          <w:rFonts w:ascii="Times New Roman" w:hAnsi="Times New Roman" w:cs="Times New Roman"/>
          <w:iCs/>
          <w:sz w:val="24"/>
          <w:szCs w:val="24"/>
        </w:rPr>
        <w:t xml:space="preserve">September 2011 to June 2012 </w:t>
      </w:r>
    </w:p>
    <w:p w:rsidR="00F10E0B" w:rsidRPr="008D7B1E" w:rsidRDefault="00F10E0B" w:rsidP="008D7B1E">
      <w:pPr>
        <w:pStyle w:val="DataField11pt-Single"/>
        <w:ind w:left="360"/>
        <w:jc w:val="both"/>
        <w:rPr>
          <w:rFonts w:ascii="Times New Roman" w:hAnsi="Times New Roman" w:cs="Times New Roman"/>
          <w:iCs/>
          <w:sz w:val="24"/>
          <w:szCs w:val="24"/>
        </w:rPr>
      </w:pPr>
      <w:r w:rsidRPr="008D7B1E">
        <w:rPr>
          <w:rFonts w:ascii="Times New Roman" w:hAnsi="Times New Roman" w:cs="Times New Roman"/>
          <w:b/>
          <w:iCs/>
          <w:sz w:val="24"/>
          <w:szCs w:val="24"/>
        </w:rPr>
        <w:t xml:space="preserve">Sponsoring Agency: </w:t>
      </w:r>
      <w:r w:rsidRPr="008D7B1E">
        <w:rPr>
          <w:rFonts w:ascii="Times New Roman" w:hAnsi="Times New Roman" w:cs="Times New Roman"/>
          <w:iCs/>
          <w:sz w:val="24"/>
          <w:szCs w:val="24"/>
        </w:rPr>
        <w:t xml:space="preserve">Substance Abuse Research Center (SARC), </w:t>
      </w:r>
      <w:proofErr w:type="spellStart"/>
      <w:r w:rsidRPr="008D7B1E">
        <w:rPr>
          <w:rFonts w:ascii="Times New Roman" w:hAnsi="Times New Roman" w:cs="Times New Roman"/>
          <w:iCs/>
          <w:sz w:val="24"/>
          <w:szCs w:val="24"/>
        </w:rPr>
        <w:t>Jazan</w:t>
      </w:r>
      <w:proofErr w:type="spellEnd"/>
      <w:r w:rsidRPr="008D7B1E">
        <w:rPr>
          <w:rFonts w:ascii="Times New Roman" w:hAnsi="Times New Roman" w:cs="Times New Roman"/>
          <w:iCs/>
          <w:sz w:val="24"/>
          <w:szCs w:val="24"/>
        </w:rPr>
        <w:t xml:space="preserve"> University, KSA (SARC # 1003/2011)</w:t>
      </w:r>
    </w:p>
    <w:p w:rsidR="00F10E0B" w:rsidRPr="008D7B1E" w:rsidRDefault="00F10E0B" w:rsidP="008D7B1E">
      <w:pPr>
        <w:ind w:left="360"/>
        <w:jc w:val="both"/>
        <w:rPr>
          <w:b/>
          <w:iCs/>
          <w:szCs w:val="24"/>
        </w:rPr>
      </w:pPr>
      <w:r w:rsidRPr="008D7B1E">
        <w:rPr>
          <w:b/>
          <w:iCs/>
          <w:szCs w:val="24"/>
        </w:rPr>
        <w:t>Principal Investigator:</w:t>
      </w:r>
      <w:r w:rsidRPr="008D7B1E">
        <w:rPr>
          <w:iCs/>
          <w:szCs w:val="24"/>
        </w:rPr>
        <w:t xml:space="preserve"> Ismail</w:t>
      </w:r>
      <w:r w:rsidRPr="008D7B1E">
        <w:rPr>
          <w:iCs/>
          <w:szCs w:val="24"/>
        </w:rPr>
        <w:tab/>
        <w:t xml:space="preserve">            </w:t>
      </w:r>
      <w:r w:rsidRPr="008D7B1E">
        <w:rPr>
          <w:b/>
          <w:iCs/>
          <w:szCs w:val="24"/>
        </w:rPr>
        <w:t xml:space="preserve">Role: </w:t>
      </w:r>
      <w:r w:rsidR="00C97D7C" w:rsidRPr="008D7B1E">
        <w:rPr>
          <w:iCs/>
          <w:szCs w:val="24"/>
        </w:rPr>
        <w:t>Principal</w:t>
      </w:r>
      <w:r w:rsidR="007A3D3C">
        <w:rPr>
          <w:iCs/>
          <w:szCs w:val="24"/>
        </w:rPr>
        <w:t xml:space="preserve"> Investigator</w:t>
      </w:r>
    </w:p>
    <w:p w:rsidR="00F10E0B" w:rsidRPr="008D7B1E" w:rsidRDefault="00F10E0B" w:rsidP="008D7B1E">
      <w:pPr>
        <w:pStyle w:val="ListParagraph"/>
        <w:bidi w:val="0"/>
        <w:spacing w:after="0" w:line="240" w:lineRule="auto"/>
        <w:ind w:left="360"/>
        <w:jc w:val="both"/>
        <w:rPr>
          <w:rFonts w:ascii="Times New Roman" w:eastAsia="Times New Roman" w:hAnsi="Times New Roman" w:cs="Times New Roman"/>
          <w:iCs/>
          <w:sz w:val="24"/>
          <w:szCs w:val="24"/>
        </w:rPr>
      </w:pPr>
      <w:r w:rsidRPr="008D7B1E">
        <w:rPr>
          <w:rFonts w:ascii="Times New Roman" w:hAnsi="Times New Roman" w:cs="Times New Roman"/>
          <w:b/>
          <w:iCs/>
          <w:sz w:val="24"/>
          <w:szCs w:val="24"/>
        </w:rPr>
        <w:t xml:space="preserve">Main Grant Objective: </w:t>
      </w:r>
      <w:r w:rsidRPr="008D7B1E">
        <w:rPr>
          <w:rFonts w:ascii="Times New Roman" w:eastAsia="Times New Roman" w:hAnsi="Times New Roman" w:cs="Times New Roman"/>
          <w:iCs/>
          <w:sz w:val="24"/>
          <w:szCs w:val="24"/>
        </w:rPr>
        <w:t xml:space="preserve">The goal of this project was to test neuropsychological, and neurobehavioral functions </w:t>
      </w:r>
      <w:proofErr w:type="spellStart"/>
      <w:r w:rsidRPr="008D7B1E">
        <w:rPr>
          <w:rFonts w:ascii="Times New Roman" w:eastAsia="Times New Roman" w:hAnsi="Times New Roman" w:cs="Times New Roman"/>
          <w:iCs/>
          <w:sz w:val="24"/>
          <w:szCs w:val="24"/>
        </w:rPr>
        <w:t>khat</w:t>
      </w:r>
      <w:proofErr w:type="spellEnd"/>
      <w:r w:rsidRPr="008D7B1E">
        <w:rPr>
          <w:rFonts w:ascii="Times New Roman" w:eastAsia="Times New Roman" w:hAnsi="Times New Roman" w:cs="Times New Roman"/>
          <w:iCs/>
          <w:sz w:val="24"/>
          <w:szCs w:val="24"/>
        </w:rPr>
        <w:t xml:space="preserve"> chewers, and to detect behavioral factors that may predispose to the neurobehavioral performance.</w:t>
      </w:r>
    </w:p>
    <w:p w:rsidR="00F10E0B" w:rsidRPr="008D7B1E" w:rsidRDefault="00F10E0B" w:rsidP="00F10E0B">
      <w:pPr>
        <w:ind w:left="360"/>
        <w:jc w:val="both"/>
        <w:rPr>
          <w:b/>
          <w:iCs/>
          <w:szCs w:val="24"/>
        </w:rPr>
      </w:pPr>
    </w:p>
    <w:p w:rsidR="00F10E0B" w:rsidRPr="008D7B1E" w:rsidRDefault="00F10E0B" w:rsidP="00F10E0B">
      <w:pPr>
        <w:ind w:left="360"/>
        <w:jc w:val="both"/>
        <w:rPr>
          <w:b/>
          <w:iCs/>
          <w:szCs w:val="24"/>
        </w:rPr>
      </w:pPr>
      <w:r w:rsidRPr="008D7B1E">
        <w:rPr>
          <w:b/>
          <w:iCs/>
          <w:szCs w:val="24"/>
        </w:rPr>
        <w:t xml:space="preserve">Title: </w:t>
      </w:r>
      <w:r w:rsidRPr="008D7B1E">
        <w:rPr>
          <w:bCs/>
          <w:iCs/>
          <w:szCs w:val="24"/>
        </w:rPr>
        <w:t>Assessing</w:t>
      </w:r>
      <w:r w:rsidRPr="008D7B1E">
        <w:rPr>
          <w:b/>
          <w:iCs/>
          <w:szCs w:val="24"/>
        </w:rPr>
        <w:t xml:space="preserve"> </w:t>
      </w:r>
      <w:r w:rsidRPr="008D7B1E">
        <w:rPr>
          <w:bCs/>
          <w:iCs/>
          <w:szCs w:val="24"/>
        </w:rPr>
        <w:t>Vulnerability of the Adolescent Brain to Organophosphorus Pesticides</w:t>
      </w:r>
    </w:p>
    <w:p w:rsidR="003918CC" w:rsidRPr="008D7B1E" w:rsidRDefault="00F10E0B" w:rsidP="00F10E0B">
      <w:pPr>
        <w:ind w:left="360"/>
        <w:jc w:val="both"/>
        <w:rPr>
          <w:iCs/>
          <w:szCs w:val="24"/>
        </w:rPr>
      </w:pPr>
      <w:r w:rsidRPr="008D7B1E">
        <w:rPr>
          <w:b/>
          <w:iCs/>
          <w:szCs w:val="24"/>
        </w:rPr>
        <w:lastRenderedPageBreak/>
        <w:t xml:space="preserve">Dates: </w:t>
      </w:r>
      <w:r w:rsidR="0031555B" w:rsidRPr="008D7B1E">
        <w:rPr>
          <w:iCs/>
          <w:szCs w:val="24"/>
        </w:rPr>
        <w:t>July 2009 to June</w:t>
      </w:r>
      <w:r w:rsidRPr="008D7B1E">
        <w:rPr>
          <w:iCs/>
          <w:szCs w:val="24"/>
        </w:rPr>
        <w:t xml:space="preserve"> 2011</w:t>
      </w:r>
      <w:r w:rsidR="003918CC" w:rsidRPr="008D7B1E">
        <w:rPr>
          <w:iCs/>
          <w:szCs w:val="24"/>
        </w:rPr>
        <w:t xml:space="preserve"> (No cost extension until 03/20/12)</w:t>
      </w:r>
      <w:r w:rsidRPr="008D7B1E">
        <w:rPr>
          <w:iCs/>
          <w:szCs w:val="24"/>
        </w:rPr>
        <w:tab/>
        <w:t xml:space="preserve">           </w:t>
      </w:r>
    </w:p>
    <w:p w:rsidR="00F10E0B" w:rsidRPr="008D7B1E" w:rsidRDefault="00F10E0B" w:rsidP="00F10E0B">
      <w:pPr>
        <w:ind w:left="360"/>
        <w:jc w:val="both"/>
        <w:rPr>
          <w:b/>
          <w:iCs/>
          <w:szCs w:val="24"/>
        </w:rPr>
      </w:pPr>
      <w:r w:rsidRPr="008D7B1E">
        <w:rPr>
          <w:b/>
          <w:iCs/>
          <w:szCs w:val="24"/>
        </w:rPr>
        <w:t xml:space="preserve">Sponsoring Agency: </w:t>
      </w:r>
      <w:r w:rsidR="00B04F14">
        <w:rPr>
          <w:iCs/>
          <w:szCs w:val="24"/>
        </w:rPr>
        <w:t>NIEHS (R21 ES017223</w:t>
      </w:r>
      <w:r w:rsidRPr="008D7B1E">
        <w:rPr>
          <w:iCs/>
          <w:szCs w:val="24"/>
        </w:rPr>
        <w:t>)</w:t>
      </w:r>
    </w:p>
    <w:p w:rsidR="00F10E0B" w:rsidRPr="008D7B1E" w:rsidRDefault="00F10E0B" w:rsidP="00F10E0B">
      <w:pPr>
        <w:ind w:left="360"/>
        <w:jc w:val="both"/>
        <w:rPr>
          <w:b/>
          <w:iCs/>
          <w:szCs w:val="24"/>
        </w:rPr>
      </w:pPr>
      <w:r w:rsidRPr="008D7B1E">
        <w:rPr>
          <w:b/>
          <w:iCs/>
          <w:szCs w:val="24"/>
        </w:rPr>
        <w:t>Principal Investigator:</w:t>
      </w:r>
      <w:r w:rsidRPr="008D7B1E">
        <w:rPr>
          <w:iCs/>
          <w:szCs w:val="24"/>
        </w:rPr>
        <w:t xml:space="preserve"> Rohlman</w:t>
      </w:r>
      <w:r w:rsidRPr="008D7B1E">
        <w:rPr>
          <w:iCs/>
          <w:szCs w:val="24"/>
        </w:rPr>
        <w:tab/>
        <w:t xml:space="preserve">            </w:t>
      </w:r>
      <w:r w:rsidRPr="008D7B1E">
        <w:rPr>
          <w:b/>
          <w:iCs/>
          <w:szCs w:val="24"/>
        </w:rPr>
        <w:t xml:space="preserve">Role: </w:t>
      </w:r>
      <w:r w:rsidRPr="008D7B1E">
        <w:rPr>
          <w:iCs/>
          <w:szCs w:val="24"/>
        </w:rPr>
        <w:t>Lead Investigator</w:t>
      </w:r>
    </w:p>
    <w:p w:rsidR="00F10E0B" w:rsidRPr="008D7B1E" w:rsidRDefault="00F10E0B" w:rsidP="009B5C2A">
      <w:pPr>
        <w:autoSpaceDE w:val="0"/>
        <w:autoSpaceDN w:val="0"/>
        <w:adjustRightInd w:val="0"/>
        <w:ind w:left="360"/>
        <w:jc w:val="both"/>
        <w:rPr>
          <w:iCs/>
          <w:szCs w:val="24"/>
        </w:rPr>
      </w:pPr>
      <w:r w:rsidRPr="008D7B1E">
        <w:rPr>
          <w:b/>
          <w:iCs/>
          <w:szCs w:val="24"/>
        </w:rPr>
        <w:t xml:space="preserve">Main Grant Objective: </w:t>
      </w:r>
      <w:r w:rsidRPr="008D7B1E">
        <w:rPr>
          <w:iCs/>
          <w:szCs w:val="24"/>
        </w:rPr>
        <w:t>The goal of this application was to examine the dose-related response of the adolescent nervous system to OP pesticides, to determine if repeated exposures produce a progressive deficit and to determine if this deficit is reversible.</w:t>
      </w:r>
    </w:p>
    <w:p w:rsidR="00361303" w:rsidRPr="00051E38" w:rsidRDefault="00361303" w:rsidP="009B5C2A">
      <w:pPr>
        <w:autoSpaceDE w:val="0"/>
        <w:autoSpaceDN w:val="0"/>
        <w:adjustRightInd w:val="0"/>
        <w:ind w:left="360"/>
        <w:jc w:val="both"/>
        <w:rPr>
          <w:szCs w:val="24"/>
        </w:rPr>
      </w:pPr>
    </w:p>
    <w:p w:rsidR="00361303" w:rsidRPr="00051E38" w:rsidRDefault="00361303" w:rsidP="009B5C2A">
      <w:pPr>
        <w:autoSpaceDE w:val="0"/>
        <w:autoSpaceDN w:val="0"/>
        <w:adjustRightInd w:val="0"/>
        <w:ind w:left="360"/>
        <w:jc w:val="both"/>
        <w:rPr>
          <w:b/>
          <w:bCs/>
          <w:szCs w:val="24"/>
          <w:u w:val="single"/>
        </w:rPr>
      </w:pPr>
      <w:r w:rsidRPr="00051E38">
        <w:rPr>
          <w:b/>
          <w:bCs/>
          <w:szCs w:val="24"/>
          <w:u w:val="single"/>
        </w:rPr>
        <w:t xml:space="preserve">Submitted </w:t>
      </w:r>
      <w:r w:rsidR="00930FFD" w:rsidRPr="00051E38">
        <w:rPr>
          <w:b/>
          <w:bCs/>
          <w:szCs w:val="24"/>
          <w:u w:val="single"/>
        </w:rPr>
        <w:t>Grants</w:t>
      </w:r>
    </w:p>
    <w:p w:rsidR="00930FFD" w:rsidRPr="00051E38" w:rsidRDefault="00930FFD" w:rsidP="00930FFD">
      <w:pPr>
        <w:ind w:left="360"/>
        <w:jc w:val="both"/>
        <w:rPr>
          <w:szCs w:val="24"/>
        </w:rPr>
      </w:pPr>
      <w:r w:rsidRPr="00051E38">
        <w:rPr>
          <w:b/>
          <w:i/>
          <w:szCs w:val="24"/>
        </w:rPr>
        <w:t xml:space="preserve">Title: </w:t>
      </w:r>
      <w:r w:rsidRPr="00051E38">
        <w:rPr>
          <w:szCs w:val="24"/>
        </w:rPr>
        <w:t>Evaluating Exposure to Pestic</w:t>
      </w:r>
      <w:r w:rsidR="007A3D3C">
        <w:rPr>
          <w:szCs w:val="24"/>
        </w:rPr>
        <w:t>ides and Neurodevelopment a</w:t>
      </w:r>
      <w:r w:rsidRPr="00051E38">
        <w:rPr>
          <w:szCs w:val="24"/>
        </w:rPr>
        <w:t>mong Children in Egypt</w:t>
      </w:r>
    </w:p>
    <w:p w:rsidR="00930FFD" w:rsidRPr="00051E38" w:rsidRDefault="00930FFD" w:rsidP="00930FFD">
      <w:pPr>
        <w:ind w:left="360"/>
        <w:jc w:val="both"/>
        <w:rPr>
          <w:b/>
          <w:szCs w:val="24"/>
        </w:rPr>
      </w:pPr>
      <w:r w:rsidRPr="00051E38">
        <w:rPr>
          <w:b/>
          <w:i/>
          <w:szCs w:val="24"/>
        </w:rPr>
        <w:t xml:space="preserve">Sponsoring Agency: </w:t>
      </w:r>
      <w:r w:rsidRPr="00051E38">
        <w:rPr>
          <w:bCs/>
          <w:iCs/>
          <w:szCs w:val="24"/>
        </w:rPr>
        <w:t>NIH, Fogarty</w:t>
      </w:r>
      <w:r w:rsidRPr="00051E38">
        <w:rPr>
          <w:szCs w:val="24"/>
        </w:rPr>
        <w:t xml:space="preserve"> International Center 1 K01 TW010826-01</w:t>
      </w:r>
    </w:p>
    <w:p w:rsidR="00930FFD" w:rsidRPr="00051E38" w:rsidRDefault="00930FFD" w:rsidP="00930FFD">
      <w:pPr>
        <w:ind w:left="360"/>
        <w:jc w:val="both"/>
        <w:rPr>
          <w:b/>
          <w:i/>
          <w:szCs w:val="24"/>
        </w:rPr>
      </w:pPr>
      <w:r w:rsidRPr="00051E38">
        <w:rPr>
          <w:b/>
          <w:i/>
          <w:szCs w:val="24"/>
        </w:rPr>
        <w:t>Principal Investigator:</w:t>
      </w:r>
      <w:r w:rsidRPr="00051E38">
        <w:rPr>
          <w:i/>
          <w:szCs w:val="24"/>
        </w:rPr>
        <w:t xml:space="preserve"> </w:t>
      </w:r>
      <w:r w:rsidRPr="00051E38">
        <w:rPr>
          <w:szCs w:val="24"/>
        </w:rPr>
        <w:t>Ismail</w:t>
      </w:r>
      <w:r w:rsidRPr="00051E38">
        <w:rPr>
          <w:szCs w:val="24"/>
        </w:rPr>
        <w:tab/>
        <w:t xml:space="preserve">            </w:t>
      </w:r>
    </w:p>
    <w:p w:rsidR="00930FFD" w:rsidRPr="00051E38" w:rsidRDefault="00930FFD" w:rsidP="00770D8B">
      <w:pPr>
        <w:autoSpaceDE w:val="0"/>
        <w:autoSpaceDN w:val="0"/>
        <w:adjustRightInd w:val="0"/>
        <w:ind w:left="360"/>
        <w:rPr>
          <w:szCs w:val="24"/>
        </w:rPr>
      </w:pPr>
      <w:r w:rsidRPr="00051E38">
        <w:rPr>
          <w:b/>
          <w:i/>
          <w:szCs w:val="24"/>
        </w:rPr>
        <w:t xml:space="preserve">Main Grant Objective: </w:t>
      </w:r>
      <w:r w:rsidRPr="00051E38">
        <w:rPr>
          <w:szCs w:val="24"/>
        </w:rPr>
        <w:t xml:space="preserve">The goal of this application was to </w:t>
      </w:r>
      <w:r w:rsidR="00770D8B" w:rsidRPr="00051E38">
        <w:rPr>
          <w:szCs w:val="24"/>
        </w:rPr>
        <w:t>examine the differences in pesticide exposures and ND outcomes between children living in an agricultural community exposed to both agricultural and residential pesticides, and children living in an urban community primarily exposed to residential pesticides</w:t>
      </w:r>
      <w:r w:rsidRPr="00051E38">
        <w:rPr>
          <w:szCs w:val="24"/>
        </w:rPr>
        <w:t>.</w:t>
      </w:r>
    </w:p>
    <w:p w:rsidR="00F10E0B" w:rsidRPr="00051E38" w:rsidRDefault="00F10E0B" w:rsidP="00F10E0B">
      <w:pPr>
        <w:jc w:val="both"/>
        <w:rPr>
          <w:b/>
          <w:iCs/>
          <w:szCs w:val="24"/>
        </w:rPr>
      </w:pPr>
    </w:p>
    <w:p w:rsidR="00F10E0B" w:rsidRPr="00051E38" w:rsidRDefault="00F10E0B" w:rsidP="00F10E0B">
      <w:pPr>
        <w:jc w:val="both"/>
        <w:rPr>
          <w:b/>
          <w:iCs/>
          <w:szCs w:val="24"/>
        </w:rPr>
      </w:pPr>
      <w:r w:rsidRPr="00051E38">
        <w:rPr>
          <w:b/>
          <w:iCs/>
          <w:szCs w:val="24"/>
        </w:rPr>
        <w:t>REVIEWER OF THE FOLLOWING JOURNALS AND CONFERENCES</w:t>
      </w:r>
    </w:p>
    <w:p w:rsidR="00F10E0B" w:rsidRPr="00051E38" w:rsidRDefault="00F10E0B" w:rsidP="00F10E0B">
      <w:pPr>
        <w:ind w:left="360"/>
        <w:jc w:val="both"/>
        <w:rPr>
          <w:bCs/>
          <w:iCs/>
          <w:szCs w:val="24"/>
        </w:rPr>
      </w:pPr>
      <w:proofErr w:type="spellStart"/>
      <w:r w:rsidRPr="00051E38">
        <w:rPr>
          <w:bCs/>
          <w:iCs/>
          <w:szCs w:val="24"/>
        </w:rPr>
        <w:t>NeuroToxicology</w:t>
      </w:r>
      <w:proofErr w:type="spellEnd"/>
      <w:r w:rsidRPr="00051E38">
        <w:rPr>
          <w:bCs/>
          <w:iCs/>
          <w:szCs w:val="24"/>
        </w:rPr>
        <w:t xml:space="preserve"> Journal</w:t>
      </w:r>
    </w:p>
    <w:p w:rsidR="00F10E0B" w:rsidRPr="00051E38" w:rsidRDefault="00F10E0B" w:rsidP="00F10E0B">
      <w:pPr>
        <w:ind w:left="360"/>
        <w:jc w:val="both"/>
        <w:rPr>
          <w:bCs/>
          <w:iCs/>
          <w:szCs w:val="24"/>
        </w:rPr>
      </w:pPr>
      <w:r w:rsidRPr="00051E38">
        <w:rPr>
          <w:bCs/>
          <w:iCs/>
          <w:szCs w:val="24"/>
        </w:rPr>
        <w:t>The International Journal of Occupational and Environmental Medicine (IJOEM)</w:t>
      </w:r>
    </w:p>
    <w:p w:rsidR="00F10E0B" w:rsidRPr="00051E38" w:rsidRDefault="00F10E0B" w:rsidP="00F10E0B">
      <w:pPr>
        <w:ind w:left="360"/>
        <w:jc w:val="both"/>
        <w:rPr>
          <w:bCs/>
          <w:iCs/>
          <w:szCs w:val="24"/>
        </w:rPr>
      </w:pPr>
      <w:r w:rsidRPr="00051E38">
        <w:rPr>
          <w:bCs/>
          <w:iCs/>
          <w:szCs w:val="24"/>
        </w:rPr>
        <w:t xml:space="preserve">Annual Medical Research Day, </w:t>
      </w:r>
      <w:proofErr w:type="spellStart"/>
      <w:r w:rsidRPr="00051E38">
        <w:rPr>
          <w:bCs/>
          <w:iCs/>
          <w:szCs w:val="24"/>
        </w:rPr>
        <w:t>Jazan</w:t>
      </w:r>
      <w:proofErr w:type="spellEnd"/>
      <w:r w:rsidRPr="00051E38">
        <w:rPr>
          <w:bCs/>
          <w:iCs/>
          <w:szCs w:val="24"/>
        </w:rPr>
        <w:t xml:space="preserve"> University, Saudi Arabia</w:t>
      </w:r>
    </w:p>
    <w:p w:rsidR="00B379DB" w:rsidRPr="00051E38" w:rsidRDefault="00F10E0B" w:rsidP="009B5C2A">
      <w:pPr>
        <w:ind w:left="360"/>
        <w:jc w:val="both"/>
        <w:rPr>
          <w:bCs/>
          <w:iCs/>
          <w:szCs w:val="24"/>
        </w:rPr>
      </w:pPr>
      <w:r w:rsidRPr="00051E38">
        <w:rPr>
          <w:szCs w:val="24"/>
        </w:rPr>
        <w:t xml:space="preserve">Annual conference of </w:t>
      </w:r>
      <w:proofErr w:type="spellStart"/>
      <w:r w:rsidRPr="00051E38">
        <w:rPr>
          <w:szCs w:val="24"/>
        </w:rPr>
        <w:t>Jazan</w:t>
      </w:r>
      <w:proofErr w:type="spellEnd"/>
      <w:r w:rsidRPr="00051E38">
        <w:rPr>
          <w:szCs w:val="24"/>
        </w:rPr>
        <w:t xml:space="preserve"> University students, Saudi Arabia</w:t>
      </w:r>
    </w:p>
    <w:p w:rsidR="00B379DB" w:rsidRPr="00051E38" w:rsidRDefault="00B379DB" w:rsidP="00A33BB6">
      <w:pPr>
        <w:widowControl w:val="0"/>
        <w:jc w:val="both"/>
        <w:rPr>
          <w:b/>
          <w:bCs/>
          <w:szCs w:val="24"/>
        </w:rPr>
      </w:pPr>
    </w:p>
    <w:p w:rsidR="007D30C1" w:rsidRPr="00051E38" w:rsidRDefault="007D30C1" w:rsidP="00A33BB6">
      <w:pPr>
        <w:widowControl w:val="0"/>
        <w:jc w:val="both"/>
        <w:rPr>
          <w:b/>
          <w:bCs/>
          <w:szCs w:val="24"/>
        </w:rPr>
      </w:pPr>
      <w:r w:rsidRPr="00051E38">
        <w:rPr>
          <w:b/>
          <w:bCs/>
          <w:szCs w:val="24"/>
        </w:rPr>
        <w:t>PUBLICATIONS</w:t>
      </w:r>
    </w:p>
    <w:p w:rsidR="00C94D18" w:rsidRPr="00051E38" w:rsidRDefault="00C94D18" w:rsidP="00C94D18">
      <w:pPr>
        <w:widowControl w:val="0"/>
        <w:ind w:left="1080" w:hanging="720"/>
        <w:jc w:val="both"/>
        <w:rPr>
          <w:szCs w:val="24"/>
        </w:rPr>
      </w:pPr>
      <w:r w:rsidRPr="00051E38">
        <w:rPr>
          <w:b/>
          <w:bCs/>
          <w:szCs w:val="24"/>
        </w:rPr>
        <w:t> Ismail AA</w:t>
      </w:r>
      <w:r w:rsidRPr="00051E38">
        <w:rPr>
          <w:szCs w:val="24"/>
        </w:rPr>
        <w:t xml:space="preserve">, Wang K, Olson JR, Bonner MR,  Hendy O, Abdel </w:t>
      </w:r>
      <w:proofErr w:type="spellStart"/>
      <w:r w:rsidRPr="00051E38">
        <w:rPr>
          <w:szCs w:val="24"/>
        </w:rPr>
        <w:t>Rasoul</w:t>
      </w:r>
      <w:proofErr w:type="spellEnd"/>
      <w:r w:rsidRPr="00051E38">
        <w:rPr>
          <w:szCs w:val="24"/>
        </w:rPr>
        <w:t xml:space="preserve"> G, Rohlman DS. The Impact of Repeated Organophosphorus Pesticide Exposure on Biomarkers and Neurobehavioral Outcomes among Adolescents. 2016 (Submitted)</w:t>
      </w:r>
    </w:p>
    <w:p w:rsidR="00C94D18" w:rsidRPr="00051E38" w:rsidRDefault="00C94D18" w:rsidP="00C94D18">
      <w:pPr>
        <w:widowControl w:val="0"/>
        <w:ind w:left="1080" w:hanging="720"/>
        <w:jc w:val="both"/>
        <w:rPr>
          <w:szCs w:val="24"/>
        </w:rPr>
      </w:pPr>
      <w:r w:rsidRPr="00051E38">
        <w:rPr>
          <w:szCs w:val="24"/>
        </w:rPr>
        <w:t xml:space="preserve">Callahan CL, </w:t>
      </w:r>
      <w:r w:rsidRPr="00051E38">
        <w:rPr>
          <w:b/>
          <w:bCs/>
          <w:szCs w:val="24"/>
        </w:rPr>
        <w:t>Ismail AA</w:t>
      </w:r>
      <w:r w:rsidRPr="00051E38">
        <w:rPr>
          <w:szCs w:val="24"/>
        </w:rPr>
        <w:t xml:space="preserve">, Hamad L, Abdel-Rasoul G, Hendy O, Olson JR, Rohlman DS, Bonner MR. Determinants of </w:t>
      </w:r>
      <w:proofErr w:type="spellStart"/>
      <w:r w:rsidRPr="00051E38">
        <w:rPr>
          <w:szCs w:val="24"/>
        </w:rPr>
        <w:t>Chlorpyrifos</w:t>
      </w:r>
      <w:proofErr w:type="spellEnd"/>
      <w:r w:rsidRPr="00051E38">
        <w:rPr>
          <w:szCs w:val="24"/>
        </w:rPr>
        <w:t xml:space="preserve"> Exposure among Adolescent Pesticide Applicators. Journal of Exposure Science and Environmental Epidemiology. 2016 (Submitted).    </w:t>
      </w:r>
    </w:p>
    <w:p w:rsidR="00253C69" w:rsidRPr="00051E38" w:rsidRDefault="00253C69" w:rsidP="00C94D18">
      <w:pPr>
        <w:widowControl w:val="0"/>
        <w:ind w:left="1080" w:hanging="720"/>
        <w:jc w:val="both"/>
        <w:rPr>
          <w:szCs w:val="24"/>
        </w:rPr>
      </w:pPr>
      <w:r w:rsidRPr="00051E38">
        <w:rPr>
          <w:b/>
          <w:bCs/>
          <w:szCs w:val="24"/>
        </w:rPr>
        <w:t>Ismail</w:t>
      </w:r>
      <w:r w:rsidR="00FE1987">
        <w:rPr>
          <w:b/>
          <w:bCs/>
          <w:szCs w:val="24"/>
        </w:rPr>
        <w:t xml:space="preserve"> AA</w:t>
      </w:r>
      <w:r w:rsidR="00FE1987">
        <w:rPr>
          <w:szCs w:val="24"/>
        </w:rPr>
        <w:t xml:space="preserve">, </w:t>
      </w:r>
      <w:r w:rsidRPr="00051E38">
        <w:rPr>
          <w:szCs w:val="24"/>
        </w:rPr>
        <w:t>Bonner</w:t>
      </w:r>
      <w:r w:rsidR="00FE1987">
        <w:rPr>
          <w:szCs w:val="24"/>
        </w:rPr>
        <w:t xml:space="preserve"> MR,  </w:t>
      </w:r>
      <w:r w:rsidRPr="00051E38">
        <w:rPr>
          <w:szCs w:val="24"/>
        </w:rPr>
        <w:t>Hendy</w:t>
      </w:r>
      <w:r w:rsidR="00FE1987">
        <w:rPr>
          <w:szCs w:val="24"/>
        </w:rPr>
        <w:t xml:space="preserve"> OM, </w:t>
      </w:r>
      <w:r w:rsidRPr="00051E38">
        <w:rPr>
          <w:szCs w:val="24"/>
        </w:rPr>
        <w:t xml:space="preserve">Abdel </w:t>
      </w:r>
      <w:proofErr w:type="spellStart"/>
      <w:r w:rsidRPr="00051E38">
        <w:rPr>
          <w:szCs w:val="24"/>
        </w:rPr>
        <w:t>Rasoul</w:t>
      </w:r>
      <w:proofErr w:type="spellEnd"/>
      <w:r w:rsidR="00FE1987">
        <w:rPr>
          <w:szCs w:val="24"/>
        </w:rPr>
        <w:t xml:space="preserve"> GM, </w:t>
      </w:r>
      <w:r w:rsidRPr="00051E38">
        <w:rPr>
          <w:szCs w:val="24"/>
        </w:rPr>
        <w:t>Wang</w:t>
      </w:r>
      <w:r w:rsidR="00FE1987">
        <w:rPr>
          <w:szCs w:val="24"/>
        </w:rPr>
        <w:t xml:space="preserve"> K, </w:t>
      </w:r>
      <w:r w:rsidRPr="00051E38">
        <w:rPr>
          <w:szCs w:val="24"/>
        </w:rPr>
        <w:t>Olson</w:t>
      </w:r>
      <w:r w:rsidR="00FE1987">
        <w:rPr>
          <w:szCs w:val="24"/>
        </w:rPr>
        <w:t xml:space="preserve"> JR, </w:t>
      </w:r>
      <w:r w:rsidRPr="00051E38">
        <w:rPr>
          <w:szCs w:val="24"/>
        </w:rPr>
        <w:t>Rohlman</w:t>
      </w:r>
      <w:r w:rsidR="00FE1987">
        <w:rPr>
          <w:szCs w:val="24"/>
        </w:rPr>
        <w:t xml:space="preserve"> DS</w:t>
      </w:r>
      <w:r w:rsidRPr="00051E38">
        <w:rPr>
          <w:szCs w:val="24"/>
        </w:rPr>
        <w:t xml:space="preserve">. </w:t>
      </w:r>
      <w:r w:rsidR="00235AB5" w:rsidRPr="00051E38">
        <w:rPr>
          <w:szCs w:val="24"/>
        </w:rPr>
        <w:t>Comparison of Neurological Health Outcomes between Two Adolescent Cohorts Exposed To Pesticides in Egypt</w:t>
      </w:r>
      <w:r w:rsidR="00575573" w:rsidRPr="00051E38">
        <w:rPr>
          <w:szCs w:val="24"/>
        </w:rPr>
        <w:t xml:space="preserve">. </w:t>
      </w:r>
      <w:proofErr w:type="spellStart"/>
      <w:r w:rsidR="00575573" w:rsidRPr="00051E38">
        <w:rPr>
          <w:szCs w:val="24"/>
        </w:rPr>
        <w:t>Plos</w:t>
      </w:r>
      <w:proofErr w:type="spellEnd"/>
      <w:r w:rsidR="00575573" w:rsidRPr="00051E38">
        <w:rPr>
          <w:szCs w:val="24"/>
        </w:rPr>
        <w:t xml:space="preserve"> O</w:t>
      </w:r>
      <w:r w:rsidRPr="00051E38">
        <w:rPr>
          <w:szCs w:val="24"/>
        </w:rPr>
        <w:t xml:space="preserve">ne </w:t>
      </w:r>
      <w:hyperlink r:id="rId17" w:history="1">
        <w:r w:rsidR="00C94D18" w:rsidRPr="00051E38">
          <w:rPr>
            <w:szCs w:val="24"/>
          </w:rPr>
          <w:t>2017 Feb 23</w:t>
        </w:r>
        <w:proofErr w:type="gramStart"/>
        <w:r w:rsidR="00C94D18" w:rsidRPr="00051E38">
          <w:rPr>
            <w:szCs w:val="24"/>
          </w:rPr>
          <w:t>;12</w:t>
        </w:r>
        <w:proofErr w:type="gramEnd"/>
        <w:r w:rsidR="00C94D18" w:rsidRPr="00051E38">
          <w:rPr>
            <w:szCs w:val="24"/>
          </w:rPr>
          <w:t>(2).</w:t>
        </w:r>
      </w:hyperlink>
    </w:p>
    <w:p w:rsidR="00C316AF" w:rsidRPr="00051E38" w:rsidRDefault="00C316AF" w:rsidP="00107E44">
      <w:pPr>
        <w:widowControl w:val="0"/>
        <w:ind w:left="1080" w:hanging="720"/>
        <w:jc w:val="both"/>
        <w:rPr>
          <w:szCs w:val="24"/>
        </w:rPr>
      </w:pPr>
      <w:r w:rsidRPr="00051E38">
        <w:rPr>
          <w:szCs w:val="24"/>
        </w:rPr>
        <w:t>El-Setouhy</w:t>
      </w:r>
      <w:r w:rsidR="00FE1987">
        <w:rPr>
          <w:szCs w:val="24"/>
        </w:rPr>
        <w:t xml:space="preserve"> M, </w:t>
      </w:r>
      <w:proofErr w:type="spellStart"/>
      <w:r w:rsidRPr="00051E38">
        <w:rPr>
          <w:szCs w:val="24"/>
        </w:rPr>
        <w:t>Alsanosy</w:t>
      </w:r>
      <w:proofErr w:type="spellEnd"/>
      <w:r w:rsidR="00FE1987">
        <w:rPr>
          <w:szCs w:val="24"/>
        </w:rPr>
        <w:t xml:space="preserve"> R, </w:t>
      </w:r>
      <w:proofErr w:type="spellStart"/>
      <w:r w:rsidRPr="00051E38">
        <w:rPr>
          <w:szCs w:val="24"/>
        </w:rPr>
        <w:t>Alsharqi</w:t>
      </w:r>
      <w:proofErr w:type="spellEnd"/>
      <w:r w:rsidR="00FE1987">
        <w:rPr>
          <w:szCs w:val="24"/>
        </w:rPr>
        <w:t xml:space="preserve"> A</w:t>
      </w:r>
      <w:r w:rsidRPr="00051E38">
        <w:rPr>
          <w:szCs w:val="24"/>
        </w:rPr>
        <w:t xml:space="preserve"> and </w:t>
      </w:r>
      <w:r w:rsidRPr="00051E38">
        <w:rPr>
          <w:b/>
          <w:bCs/>
          <w:szCs w:val="24"/>
        </w:rPr>
        <w:t>Ismail</w:t>
      </w:r>
      <w:r w:rsidR="00FE1987">
        <w:rPr>
          <w:b/>
          <w:bCs/>
          <w:szCs w:val="24"/>
        </w:rPr>
        <w:t xml:space="preserve"> AA</w:t>
      </w:r>
      <w:r w:rsidRPr="00051E38">
        <w:rPr>
          <w:szCs w:val="24"/>
        </w:rPr>
        <w:t xml:space="preserve">. </w:t>
      </w:r>
      <w:proofErr w:type="spellStart"/>
      <w:r w:rsidRPr="00051E38">
        <w:rPr>
          <w:szCs w:val="24"/>
        </w:rPr>
        <w:t>Khat</w:t>
      </w:r>
      <w:proofErr w:type="spellEnd"/>
      <w:r w:rsidR="00107E44" w:rsidRPr="00051E38">
        <w:rPr>
          <w:szCs w:val="24"/>
        </w:rPr>
        <w:t xml:space="preserve"> Dependency and Psycho-Physical</w:t>
      </w:r>
      <w:r w:rsidRPr="00051E38">
        <w:rPr>
          <w:szCs w:val="24"/>
        </w:rPr>
        <w:t xml:space="preserve"> Symptoms among Chewers in </w:t>
      </w:r>
      <w:proofErr w:type="spellStart"/>
      <w:r w:rsidRPr="00051E38">
        <w:rPr>
          <w:szCs w:val="24"/>
        </w:rPr>
        <w:t>Jazan</w:t>
      </w:r>
      <w:proofErr w:type="spellEnd"/>
      <w:r w:rsidRPr="00051E38">
        <w:rPr>
          <w:szCs w:val="24"/>
        </w:rPr>
        <w:t xml:space="preserve"> Region, Kingdom of Saudi Arabia</w:t>
      </w:r>
      <w:r w:rsidR="00107E44" w:rsidRPr="00051E38">
        <w:rPr>
          <w:szCs w:val="24"/>
        </w:rPr>
        <w:t xml:space="preserve">. </w:t>
      </w:r>
      <w:proofErr w:type="spellStart"/>
      <w:r w:rsidR="00107E44" w:rsidRPr="00051E38">
        <w:rPr>
          <w:szCs w:val="24"/>
        </w:rPr>
        <w:t>Bi</w:t>
      </w:r>
      <w:r w:rsidR="00D40EBD" w:rsidRPr="00051E38">
        <w:rPr>
          <w:szCs w:val="24"/>
        </w:rPr>
        <w:t>oMed</w:t>
      </w:r>
      <w:proofErr w:type="spellEnd"/>
      <w:r w:rsidR="00D40EBD" w:rsidRPr="00051E38">
        <w:rPr>
          <w:szCs w:val="24"/>
        </w:rPr>
        <w:t xml:space="preserve"> Research International</w:t>
      </w:r>
      <w:r w:rsidR="00D40EBD" w:rsidRPr="00051E38">
        <w:rPr>
          <w:bCs/>
          <w:iCs/>
          <w:szCs w:val="24"/>
        </w:rPr>
        <w:t>, Volume</w:t>
      </w:r>
      <w:r w:rsidR="00BB7BEF" w:rsidRPr="00051E38">
        <w:rPr>
          <w:bCs/>
          <w:iCs/>
          <w:szCs w:val="24"/>
        </w:rPr>
        <w:t xml:space="preserve"> 2016 (2016),</w:t>
      </w:r>
    </w:p>
    <w:p w:rsidR="001F482D" w:rsidRPr="00051E38" w:rsidRDefault="001F482D" w:rsidP="00107E44">
      <w:pPr>
        <w:pStyle w:val="EndNoteBibliography"/>
        <w:ind w:left="1080" w:hanging="720"/>
        <w:rPr>
          <w:szCs w:val="24"/>
        </w:rPr>
      </w:pPr>
      <w:r w:rsidRPr="00051E38">
        <w:rPr>
          <w:szCs w:val="24"/>
        </w:rPr>
        <w:fldChar w:fldCharType="begin"/>
      </w:r>
      <w:r w:rsidRPr="00051E38">
        <w:rPr>
          <w:szCs w:val="24"/>
        </w:rPr>
        <w:instrText xml:space="preserve"> ADDIN EN.REFLIST </w:instrText>
      </w:r>
      <w:r w:rsidRPr="00051E38">
        <w:rPr>
          <w:szCs w:val="24"/>
        </w:rPr>
        <w:fldChar w:fldCharType="separate"/>
      </w:r>
      <w:r w:rsidRPr="00051E38">
        <w:rPr>
          <w:szCs w:val="24"/>
        </w:rPr>
        <w:t xml:space="preserve">Rohlman DS, </w:t>
      </w:r>
      <w:r w:rsidRPr="00051E38">
        <w:rPr>
          <w:b/>
          <w:bCs/>
          <w:szCs w:val="24"/>
        </w:rPr>
        <w:t>Ismail AA</w:t>
      </w:r>
      <w:r w:rsidRPr="00051E38">
        <w:rPr>
          <w:szCs w:val="24"/>
        </w:rPr>
        <w:t>, Rasoul GA, Bonner MR, Hendy O, Mara K, Wang K, Olson JR. A 10-month prospective study of organophosphorus pesticide exposure and neurobehavioral performance among adolescents in Egypt. Cortex</w:t>
      </w:r>
      <w:r w:rsidR="00107E44" w:rsidRPr="00051E38">
        <w:rPr>
          <w:szCs w:val="24"/>
        </w:rPr>
        <w:t xml:space="preserve"> 2016</w:t>
      </w:r>
      <w:r w:rsidRPr="00051E38">
        <w:rPr>
          <w:szCs w:val="24"/>
        </w:rPr>
        <w:t>.</w:t>
      </w:r>
      <w:r w:rsidR="00107E44" w:rsidRPr="00051E38">
        <w:rPr>
          <w:szCs w:val="24"/>
        </w:rPr>
        <w:t xml:space="preserve"> 74:383-395</w:t>
      </w:r>
    </w:p>
    <w:p w:rsidR="00773B96" w:rsidRPr="00051E38" w:rsidRDefault="001F482D" w:rsidP="001F482D">
      <w:pPr>
        <w:widowControl w:val="0"/>
        <w:ind w:left="1080" w:hanging="720"/>
        <w:jc w:val="both"/>
        <w:rPr>
          <w:bCs/>
          <w:szCs w:val="24"/>
        </w:rPr>
      </w:pPr>
      <w:r w:rsidRPr="00051E38">
        <w:rPr>
          <w:szCs w:val="24"/>
        </w:rPr>
        <w:fldChar w:fldCharType="end"/>
      </w:r>
      <w:r w:rsidR="00773B96" w:rsidRPr="00051E38">
        <w:rPr>
          <w:bCs/>
          <w:szCs w:val="24"/>
        </w:rPr>
        <w:t>Callahan</w:t>
      </w:r>
      <w:r w:rsidR="00FE1987">
        <w:rPr>
          <w:bCs/>
          <w:szCs w:val="24"/>
        </w:rPr>
        <w:t xml:space="preserve"> CL, </w:t>
      </w:r>
      <w:r w:rsidR="00773B96" w:rsidRPr="00051E38">
        <w:rPr>
          <w:bCs/>
          <w:szCs w:val="24"/>
        </w:rPr>
        <w:t>Al-</w:t>
      </w:r>
      <w:proofErr w:type="spellStart"/>
      <w:r w:rsidR="00773B96" w:rsidRPr="00051E38">
        <w:rPr>
          <w:bCs/>
          <w:szCs w:val="24"/>
        </w:rPr>
        <w:t>Batanony</w:t>
      </w:r>
      <w:proofErr w:type="spellEnd"/>
      <w:r w:rsidR="00FE1987">
        <w:rPr>
          <w:bCs/>
          <w:szCs w:val="24"/>
        </w:rPr>
        <w:t xml:space="preserve"> MA</w:t>
      </w:r>
      <w:r w:rsidR="00773B96" w:rsidRPr="00051E38">
        <w:rPr>
          <w:bCs/>
          <w:szCs w:val="24"/>
        </w:rPr>
        <w:t xml:space="preserve">, </w:t>
      </w:r>
      <w:r w:rsidR="00773B96" w:rsidRPr="00051E38">
        <w:rPr>
          <w:b/>
          <w:bCs/>
          <w:szCs w:val="24"/>
        </w:rPr>
        <w:t>Ismail</w:t>
      </w:r>
      <w:r w:rsidR="00FE1987">
        <w:rPr>
          <w:b/>
          <w:bCs/>
          <w:szCs w:val="24"/>
        </w:rPr>
        <w:t xml:space="preserve"> AA</w:t>
      </w:r>
      <w:r w:rsidR="00FE1987">
        <w:rPr>
          <w:bCs/>
          <w:szCs w:val="24"/>
        </w:rPr>
        <w:t xml:space="preserve">, </w:t>
      </w:r>
      <w:r w:rsidR="00773B96" w:rsidRPr="00051E38">
        <w:rPr>
          <w:bCs/>
          <w:szCs w:val="24"/>
        </w:rPr>
        <w:t xml:space="preserve">Abdel </w:t>
      </w:r>
      <w:proofErr w:type="spellStart"/>
      <w:r w:rsidR="00773B96" w:rsidRPr="00051E38">
        <w:rPr>
          <w:bCs/>
          <w:szCs w:val="24"/>
        </w:rPr>
        <w:t>Rasoul</w:t>
      </w:r>
      <w:proofErr w:type="spellEnd"/>
      <w:r w:rsidR="00FE1987">
        <w:rPr>
          <w:bCs/>
          <w:szCs w:val="24"/>
        </w:rPr>
        <w:t xml:space="preserve"> G, </w:t>
      </w:r>
      <w:r w:rsidR="00773B96" w:rsidRPr="00051E38">
        <w:rPr>
          <w:bCs/>
          <w:szCs w:val="24"/>
        </w:rPr>
        <w:t>Hendy</w:t>
      </w:r>
      <w:r w:rsidR="00FE1987">
        <w:rPr>
          <w:bCs/>
          <w:szCs w:val="24"/>
        </w:rPr>
        <w:t xml:space="preserve"> O, </w:t>
      </w:r>
      <w:r w:rsidR="00773B96" w:rsidRPr="00051E38">
        <w:rPr>
          <w:bCs/>
          <w:szCs w:val="24"/>
        </w:rPr>
        <w:t>Olson</w:t>
      </w:r>
      <w:r w:rsidR="00FE1987">
        <w:rPr>
          <w:bCs/>
          <w:szCs w:val="24"/>
        </w:rPr>
        <w:t xml:space="preserve"> JR,</w:t>
      </w:r>
      <w:r w:rsidR="00773B96" w:rsidRPr="00051E38">
        <w:rPr>
          <w:bCs/>
          <w:szCs w:val="24"/>
        </w:rPr>
        <w:t xml:space="preserve"> Rohlman</w:t>
      </w:r>
      <w:r w:rsidR="00FE1987">
        <w:rPr>
          <w:bCs/>
          <w:szCs w:val="24"/>
        </w:rPr>
        <w:t xml:space="preserve"> DS</w:t>
      </w:r>
      <w:r w:rsidR="00773B96" w:rsidRPr="00051E38">
        <w:rPr>
          <w:bCs/>
          <w:szCs w:val="24"/>
        </w:rPr>
        <w:t xml:space="preserve">, Matthew R. Bonner. </w:t>
      </w:r>
      <w:proofErr w:type="spellStart"/>
      <w:r w:rsidR="00773B96" w:rsidRPr="00051E38">
        <w:rPr>
          <w:bCs/>
          <w:szCs w:val="24"/>
        </w:rPr>
        <w:t>Chlorpyrifos</w:t>
      </w:r>
      <w:proofErr w:type="spellEnd"/>
      <w:r w:rsidR="00773B96" w:rsidRPr="00051E38">
        <w:rPr>
          <w:bCs/>
          <w:szCs w:val="24"/>
        </w:rPr>
        <w:t xml:space="preserve"> Exposure and Respiratory Health among Adolescent Agricultural Workers. Int. J. Environ. Res. Public Health 2014, 11, 13117-13</w:t>
      </w:r>
      <w:r w:rsidR="00BB7BEF" w:rsidRPr="00051E38">
        <w:rPr>
          <w:bCs/>
          <w:szCs w:val="24"/>
        </w:rPr>
        <w:t>129</w:t>
      </w:r>
    </w:p>
    <w:p w:rsidR="0001595B" w:rsidRPr="00051E38" w:rsidRDefault="0001595B" w:rsidP="00773B96">
      <w:pPr>
        <w:widowControl w:val="0"/>
        <w:ind w:left="1080" w:hanging="720"/>
        <w:jc w:val="both"/>
        <w:rPr>
          <w:szCs w:val="24"/>
        </w:rPr>
      </w:pPr>
      <w:r w:rsidRPr="00051E38">
        <w:rPr>
          <w:b/>
          <w:bCs/>
          <w:szCs w:val="24"/>
        </w:rPr>
        <w:t>Ismail AA</w:t>
      </w:r>
      <w:r w:rsidRPr="00051E38">
        <w:rPr>
          <w:szCs w:val="24"/>
        </w:rPr>
        <w:t xml:space="preserve">, Mahfouz MS, Makeen A. Injection safety among primary health care workers in </w:t>
      </w:r>
      <w:proofErr w:type="spellStart"/>
      <w:r w:rsidRPr="00051E38">
        <w:rPr>
          <w:szCs w:val="24"/>
        </w:rPr>
        <w:t>Jazan</w:t>
      </w:r>
      <w:proofErr w:type="spellEnd"/>
      <w:r w:rsidRPr="00051E38">
        <w:rPr>
          <w:szCs w:val="24"/>
        </w:rPr>
        <w:t xml:space="preserve"> Region, Saudi Arabia. </w:t>
      </w:r>
      <w:proofErr w:type="spellStart"/>
      <w:r w:rsidRPr="00051E38">
        <w:rPr>
          <w:szCs w:val="24"/>
        </w:rPr>
        <w:t>Int</w:t>
      </w:r>
      <w:proofErr w:type="spellEnd"/>
      <w:r w:rsidRPr="00051E38">
        <w:rPr>
          <w:szCs w:val="24"/>
        </w:rPr>
        <w:t xml:space="preserve"> J </w:t>
      </w:r>
      <w:proofErr w:type="spellStart"/>
      <w:r w:rsidRPr="00051E38">
        <w:rPr>
          <w:szCs w:val="24"/>
        </w:rPr>
        <w:t>Occup</w:t>
      </w:r>
      <w:proofErr w:type="spellEnd"/>
      <w:r w:rsidRPr="00051E38">
        <w:rPr>
          <w:szCs w:val="24"/>
        </w:rPr>
        <w:t xml:space="preserve"> Environ Med. 2014 Jul</w:t>
      </w:r>
      <w:proofErr w:type="gramStart"/>
      <w:r w:rsidRPr="00051E38">
        <w:rPr>
          <w:szCs w:val="24"/>
        </w:rPr>
        <w:t>;5</w:t>
      </w:r>
      <w:proofErr w:type="gramEnd"/>
      <w:r w:rsidRPr="00051E38">
        <w:rPr>
          <w:szCs w:val="24"/>
        </w:rPr>
        <w:t xml:space="preserve">(3):155-63.  </w:t>
      </w:r>
    </w:p>
    <w:p w:rsidR="00E23698" w:rsidRPr="00051E38" w:rsidRDefault="00E23698" w:rsidP="00BB7BEF">
      <w:pPr>
        <w:widowControl w:val="0"/>
        <w:ind w:left="1080" w:hanging="720"/>
        <w:jc w:val="both"/>
        <w:rPr>
          <w:color w:val="000000"/>
          <w:szCs w:val="24"/>
        </w:rPr>
      </w:pPr>
      <w:r w:rsidRPr="00051E38">
        <w:rPr>
          <w:szCs w:val="24"/>
        </w:rPr>
        <w:t xml:space="preserve">Rohlman DS, </w:t>
      </w:r>
      <w:r w:rsidRPr="00051E38">
        <w:rPr>
          <w:b/>
          <w:bCs/>
          <w:szCs w:val="24"/>
        </w:rPr>
        <w:t>Ismail AA</w:t>
      </w:r>
      <w:r w:rsidRPr="00051E38">
        <w:rPr>
          <w:szCs w:val="24"/>
        </w:rPr>
        <w:t>, Abdel-Rasoul G</w:t>
      </w:r>
      <w:r w:rsidR="00FE1987">
        <w:rPr>
          <w:szCs w:val="24"/>
        </w:rPr>
        <w:t>M</w:t>
      </w:r>
      <w:r w:rsidRPr="00051E38">
        <w:rPr>
          <w:szCs w:val="24"/>
        </w:rPr>
        <w:t xml:space="preserve">, </w:t>
      </w:r>
      <w:proofErr w:type="spellStart"/>
      <w:r w:rsidRPr="00051E38">
        <w:rPr>
          <w:szCs w:val="24"/>
        </w:rPr>
        <w:t>Lasarev</w:t>
      </w:r>
      <w:proofErr w:type="spellEnd"/>
      <w:r w:rsidRPr="00051E38">
        <w:rPr>
          <w:szCs w:val="24"/>
        </w:rPr>
        <w:t xml:space="preserve"> M, Hendy O</w:t>
      </w:r>
      <w:r w:rsidR="00FE1987">
        <w:rPr>
          <w:szCs w:val="24"/>
        </w:rPr>
        <w:t>M</w:t>
      </w:r>
      <w:r w:rsidRPr="00051E38">
        <w:rPr>
          <w:szCs w:val="24"/>
        </w:rPr>
        <w:t xml:space="preserve">, Olson JR. Characterizing exposures and neurobehavioral performance in Egyptian adolescent pesticide applicators. </w:t>
      </w:r>
      <w:proofErr w:type="spellStart"/>
      <w:r w:rsidRPr="00051E38">
        <w:rPr>
          <w:szCs w:val="24"/>
        </w:rPr>
        <w:t>Metab</w:t>
      </w:r>
      <w:proofErr w:type="spellEnd"/>
      <w:r w:rsidRPr="00051E38">
        <w:rPr>
          <w:szCs w:val="24"/>
        </w:rPr>
        <w:t xml:space="preserve"> Brain Dis. 2014 Sep</w:t>
      </w:r>
      <w:proofErr w:type="gramStart"/>
      <w:r w:rsidRPr="00051E38">
        <w:rPr>
          <w:szCs w:val="24"/>
        </w:rPr>
        <w:t>;29</w:t>
      </w:r>
      <w:proofErr w:type="gramEnd"/>
      <w:r w:rsidRPr="00051E38">
        <w:rPr>
          <w:szCs w:val="24"/>
        </w:rPr>
        <w:t>(3):845-</w:t>
      </w:r>
      <w:r w:rsidRPr="00051E38">
        <w:rPr>
          <w:color w:val="000000"/>
          <w:szCs w:val="24"/>
        </w:rPr>
        <w:t>55</w:t>
      </w:r>
      <w:r w:rsidR="00467777" w:rsidRPr="00051E38">
        <w:rPr>
          <w:color w:val="000000"/>
          <w:szCs w:val="24"/>
        </w:rPr>
        <w:t xml:space="preserve">. </w:t>
      </w:r>
    </w:p>
    <w:p w:rsidR="000C2118" w:rsidRPr="00051E38" w:rsidRDefault="000C2118" w:rsidP="000C2118">
      <w:pPr>
        <w:widowControl w:val="0"/>
        <w:ind w:left="1080" w:hanging="720"/>
        <w:jc w:val="both"/>
        <w:rPr>
          <w:color w:val="000000"/>
          <w:szCs w:val="24"/>
        </w:rPr>
      </w:pPr>
      <w:r w:rsidRPr="00051E38">
        <w:rPr>
          <w:color w:val="000000"/>
          <w:szCs w:val="24"/>
        </w:rPr>
        <w:lastRenderedPageBreak/>
        <w:t>Mahfouz</w:t>
      </w:r>
      <w:r w:rsidR="007A3D3C">
        <w:rPr>
          <w:color w:val="000000"/>
          <w:szCs w:val="24"/>
        </w:rPr>
        <w:t xml:space="preserve"> MS, </w:t>
      </w:r>
      <w:proofErr w:type="spellStart"/>
      <w:r w:rsidRPr="00051E38">
        <w:rPr>
          <w:color w:val="000000"/>
          <w:szCs w:val="24"/>
        </w:rPr>
        <w:t>Kheir</w:t>
      </w:r>
      <w:proofErr w:type="spellEnd"/>
      <w:r w:rsidR="007A3D3C">
        <w:rPr>
          <w:color w:val="000000"/>
          <w:szCs w:val="24"/>
        </w:rPr>
        <w:t xml:space="preserve"> HM, </w:t>
      </w:r>
      <w:proofErr w:type="spellStart"/>
      <w:r w:rsidRPr="00051E38">
        <w:rPr>
          <w:color w:val="000000"/>
          <w:szCs w:val="24"/>
        </w:rPr>
        <w:t>Alnami</w:t>
      </w:r>
      <w:proofErr w:type="spellEnd"/>
      <w:r w:rsidR="007A3D3C">
        <w:rPr>
          <w:color w:val="000000"/>
          <w:szCs w:val="24"/>
        </w:rPr>
        <w:t xml:space="preserve"> AA, </w:t>
      </w:r>
      <w:r w:rsidRPr="00051E38">
        <w:rPr>
          <w:color w:val="000000"/>
          <w:szCs w:val="24"/>
        </w:rPr>
        <w:t>Al-</w:t>
      </w:r>
      <w:proofErr w:type="spellStart"/>
      <w:r w:rsidRPr="00051E38">
        <w:rPr>
          <w:color w:val="000000"/>
          <w:szCs w:val="24"/>
        </w:rPr>
        <w:t>Asfour</w:t>
      </w:r>
      <w:proofErr w:type="spellEnd"/>
      <w:r w:rsidR="007A3D3C">
        <w:rPr>
          <w:color w:val="000000"/>
          <w:szCs w:val="24"/>
        </w:rPr>
        <w:t xml:space="preserve"> AH, </w:t>
      </w:r>
      <w:proofErr w:type="spellStart"/>
      <w:r w:rsidRPr="00051E38">
        <w:rPr>
          <w:color w:val="000000"/>
          <w:szCs w:val="24"/>
        </w:rPr>
        <w:t>Awadh</w:t>
      </w:r>
      <w:proofErr w:type="spellEnd"/>
      <w:r w:rsidR="007A3D3C">
        <w:rPr>
          <w:color w:val="000000"/>
          <w:szCs w:val="24"/>
        </w:rPr>
        <w:t xml:space="preserve"> AR, </w:t>
      </w:r>
      <w:proofErr w:type="spellStart"/>
      <w:r w:rsidRPr="00051E38">
        <w:rPr>
          <w:color w:val="000000"/>
          <w:szCs w:val="24"/>
        </w:rPr>
        <w:t>Bahlool</w:t>
      </w:r>
      <w:proofErr w:type="spellEnd"/>
      <w:r w:rsidR="007A3D3C">
        <w:rPr>
          <w:color w:val="000000"/>
          <w:szCs w:val="24"/>
        </w:rPr>
        <w:t xml:space="preserve"> EA, </w:t>
      </w:r>
      <w:r w:rsidRPr="00051E38">
        <w:rPr>
          <w:color w:val="000000"/>
          <w:szCs w:val="24"/>
        </w:rPr>
        <w:t>Al-</w:t>
      </w:r>
      <w:proofErr w:type="spellStart"/>
      <w:r w:rsidRPr="00051E38">
        <w:rPr>
          <w:color w:val="000000"/>
          <w:szCs w:val="24"/>
        </w:rPr>
        <w:t>Ghawi</w:t>
      </w:r>
      <w:proofErr w:type="spellEnd"/>
      <w:r w:rsidR="007A3D3C">
        <w:rPr>
          <w:color w:val="000000"/>
          <w:szCs w:val="24"/>
        </w:rPr>
        <w:t xml:space="preserve"> MA, </w:t>
      </w:r>
      <w:r w:rsidRPr="00051E38">
        <w:rPr>
          <w:color w:val="000000"/>
          <w:szCs w:val="24"/>
        </w:rPr>
        <w:t>Al-</w:t>
      </w:r>
      <w:proofErr w:type="spellStart"/>
      <w:r w:rsidRPr="00051E38">
        <w:rPr>
          <w:color w:val="000000"/>
          <w:szCs w:val="24"/>
        </w:rPr>
        <w:t>Hazmi</w:t>
      </w:r>
      <w:proofErr w:type="spellEnd"/>
      <w:r w:rsidR="007A3D3C">
        <w:rPr>
          <w:color w:val="000000"/>
          <w:szCs w:val="24"/>
        </w:rPr>
        <w:t xml:space="preserve"> SA, </w:t>
      </w:r>
      <w:proofErr w:type="spellStart"/>
      <w:r w:rsidRPr="00051E38">
        <w:rPr>
          <w:color w:val="000000"/>
          <w:szCs w:val="24"/>
        </w:rPr>
        <w:t>Qadri</w:t>
      </w:r>
      <w:proofErr w:type="spellEnd"/>
      <w:r w:rsidR="007A3D3C">
        <w:rPr>
          <w:color w:val="000000"/>
          <w:szCs w:val="24"/>
        </w:rPr>
        <w:t xml:space="preserve"> RM</w:t>
      </w:r>
      <w:r w:rsidR="00FE1987">
        <w:rPr>
          <w:color w:val="000000"/>
          <w:szCs w:val="24"/>
        </w:rPr>
        <w:t>,</w:t>
      </w:r>
      <w:r w:rsidRPr="00051E38">
        <w:rPr>
          <w:color w:val="000000"/>
          <w:szCs w:val="24"/>
        </w:rPr>
        <w:t xml:space="preserve"> and </w:t>
      </w:r>
      <w:r w:rsidRPr="00051E38">
        <w:rPr>
          <w:b/>
          <w:bCs/>
          <w:color w:val="000000"/>
          <w:szCs w:val="24"/>
        </w:rPr>
        <w:t>Ismail</w:t>
      </w:r>
      <w:r w:rsidR="00FE1987">
        <w:rPr>
          <w:b/>
          <w:bCs/>
          <w:color w:val="000000"/>
          <w:szCs w:val="24"/>
        </w:rPr>
        <w:t xml:space="preserve"> AA</w:t>
      </w:r>
      <w:r w:rsidRPr="00051E38">
        <w:rPr>
          <w:color w:val="000000"/>
          <w:szCs w:val="24"/>
        </w:rPr>
        <w:t xml:space="preserve">. Breastfeeding Indicators in </w:t>
      </w:r>
      <w:proofErr w:type="spellStart"/>
      <w:r w:rsidRPr="00051E38">
        <w:rPr>
          <w:color w:val="000000"/>
          <w:szCs w:val="24"/>
        </w:rPr>
        <w:t>Jazan</w:t>
      </w:r>
      <w:proofErr w:type="spellEnd"/>
      <w:r w:rsidRPr="00051E38">
        <w:rPr>
          <w:color w:val="000000"/>
          <w:szCs w:val="24"/>
        </w:rPr>
        <w:t xml:space="preserve"> Region, Saudi Arabia. British Journal of Medicine and Medical Research. 2014; 4(11): 2229-37. DOI: 10.9734/BJMMR/2014/7197           </w:t>
      </w:r>
    </w:p>
    <w:p w:rsidR="008D425A" w:rsidRPr="00051E38" w:rsidRDefault="008D425A" w:rsidP="00B167C4">
      <w:pPr>
        <w:widowControl w:val="0"/>
        <w:ind w:left="1080" w:hanging="720"/>
        <w:jc w:val="both"/>
        <w:rPr>
          <w:color w:val="000000"/>
          <w:szCs w:val="24"/>
        </w:rPr>
      </w:pPr>
      <w:r w:rsidRPr="00051E38">
        <w:rPr>
          <w:color w:val="000000"/>
          <w:szCs w:val="24"/>
        </w:rPr>
        <w:t>Khan</w:t>
      </w:r>
      <w:r w:rsidR="007A3D3C">
        <w:rPr>
          <w:color w:val="000000"/>
          <w:szCs w:val="24"/>
        </w:rPr>
        <w:t xml:space="preserve"> K</w:t>
      </w:r>
      <w:r w:rsidRPr="00051E38">
        <w:rPr>
          <w:color w:val="000000"/>
          <w:szCs w:val="24"/>
        </w:rPr>
        <w:t xml:space="preserve">, </w:t>
      </w:r>
      <w:r w:rsidRPr="00051E38">
        <w:rPr>
          <w:b/>
          <w:bCs/>
          <w:color w:val="000000"/>
          <w:szCs w:val="24"/>
        </w:rPr>
        <w:t>Ismail</w:t>
      </w:r>
      <w:r w:rsidR="007A3D3C">
        <w:rPr>
          <w:b/>
          <w:bCs/>
          <w:color w:val="000000"/>
          <w:szCs w:val="24"/>
        </w:rPr>
        <w:t xml:space="preserve"> AA</w:t>
      </w:r>
      <w:r w:rsidR="007A3D3C">
        <w:rPr>
          <w:color w:val="000000"/>
          <w:szCs w:val="24"/>
        </w:rPr>
        <w:t xml:space="preserve">, </w:t>
      </w:r>
      <w:r w:rsidRPr="00051E38">
        <w:rPr>
          <w:color w:val="000000"/>
          <w:szCs w:val="24"/>
        </w:rPr>
        <w:t xml:space="preserve">Abdel </w:t>
      </w:r>
      <w:proofErr w:type="spellStart"/>
      <w:r w:rsidRPr="00051E38">
        <w:rPr>
          <w:color w:val="000000"/>
          <w:szCs w:val="24"/>
        </w:rPr>
        <w:t>Rasoul</w:t>
      </w:r>
      <w:proofErr w:type="spellEnd"/>
      <w:r w:rsidR="007A3D3C">
        <w:rPr>
          <w:color w:val="000000"/>
          <w:szCs w:val="24"/>
        </w:rPr>
        <w:t xml:space="preserve"> GM, </w:t>
      </w:r>
      <w:r w:rsidRPr="00051E38">
        <w:rPr>
          <w:color w:val="000000"/>
          <w:szCs w:val="24"/>
        </w:rPr>
        <w:t>Bonner</w:t>
      </w:r>
      <w:r w:rsidR="007A3D3C">
        <w:rPr>
          <w:color w:val="000000"/>
          <w:szCs w:val="24"/>
        </w:rPr>
        <w:t xml:space="preserve"> MR, </w:t>
      </w:r>
      <w:proofErr w:type="spellStart"/>
      <w:r w:rsidRPr="00051E38">
        <w:rPr>
          <w:color w:val="000000"/>
          <w:szCs w:val="24"/>
        </w:rPr>
        <w:t>Lasarev</w:t>
      </w:r>
      <w:proofErr w:type="spellEnd"/>
      <w:r w:rsidR="007A3D3C">
        <w:rPr>
          <w:color w:val="000000"/>
          <w:szCs w:val="24"/>
        </w:rPr>
        <w:t xml:space="preserve"> MR, </w:t>
      </w:r>
      <w:r w:rsidRPr="00051E38">
        <w:rPr>
          <w:color w:val="000000"/>
          <w:szCs w:val="24"/>
        </w:rPr>
        <w:t>Hendy</w:t>
      </w:r>
      <w:r w:rsidR="007A3D3C">
        <w:rPr>
          <w:color w:val="000000"/>
          <w:szCs w:val="24"/>
        </w:rPr>
        <w:t xml:space="preserve"> OM, </w:t>
      </w:r>
      <w:r w:rsidRPr="00051E38">
        <w:rPr>
          <w:color w:val="000000"/>
          <w:szCs w:val="24"/>
        </w:rPr>
        <w:t>Al-</w:t>
      </w:r>
      <w:proofErr w:type="spellStart"/>
      <w:r w:rsidRPr="00051E38">
        <w:rPr>
          <w:color w:val="000000"/>
          <w:szCs w:val="24"/>
        </w:rPr>
        <w:t>Batanony</w:t>
      </w:r>
      <w:proofErr w:type="spellEnd"/>
      <w:r w:rsidR="007A3D3C">
        <w:rPr>
          <w:color w:val="000000"/>
          <w:szCs w:val="24"/>
        </w:rPr>
        <w:t xml:space="preserve"> MA, </w:t>
      </w:r>
      <w:r w:rsidRPr="00051E38">
        <w:rPr>
          <w:color w:val="000000"/>
          <w:szCs w:val="24"/>
        </w:rPr>
        <w:t>Crane</w:t>
      </w:r>
      <w:r w:rsidR="007A3D3C">
        <w:rPr>
          <w:color w:val="000000"/>
          <w:szCs w:val="24"/>
        </w:rPr>
        <w:t xml:space="preserve"> AL, </w:t>
      </w:r>
      <w:r w:rsidRPr="00051E38">
        <w:rPr>
          <w:color w:val="000000"/>
          <w:szCs w:val="24"/>
        </w:rPr>
        <w:t>Singleton</w:t>
      </w:r>
      <w:r w:rsidR="007A3D3C">
        <w:rPr>
          <w:color w:val="000000"/>
          <w:szCs w:val="24"/>
        </w:rPr>
        <w:t xml:space="preserve"> ST, </w:t>
      </w:r>
      <w:r w:rsidRPr="00051E38">
        <w:rPr>
          <w:color w:val="000000"/>
          <w:szCs w:val="24"/>
        </w:rPr>
        <w:t>Olson</w:t>
      </w:r>
      <w:r w:rsidR="007A3D3C">
        <w:rPr>
          <w:color w:val="000000"/>
          <w:szCs w:val="24"/>
        </w:rPr>
        <w:t xml:space="preserve"> JR, and </w:t>
      </w:r>
      <w:r w:rsidRPr="00051E38">
        <w:rPr>
          <w:color w:val="000000"/>
          <w:szCs w:val="24"/>
        </w:rPr>
        <w:t>Rohlman</w:t>
      </w:r>
      <w:r w:rsidR="007A3D3C">
        <w:rPr>
          <w:color w:val="000000"/>
          <w:szCs w:val="24"/>
        </w:rPr>
        <w:t xml:space="preserve"> DS</w:t>
      </w:r>
      <w:r w:rsidRPr="00051E38">
        <w:rPr>
          <w:color w:val="000000"/>
          <w:szCs w:val="24"/>
        </w:rPr>
        <w:t xml:space="preserve">. Longitudinal Assessment of </w:t>
      </w:r>
      <w:proofErr w:type="spellStart"/>
      <w:r w:rsidRPr="00051E38">
        <w:rPr>
          <w:color w:val="000000"/>
          <w:szCs w:val="24"/>
        </w:rPr>
        <w:t>Chlorpyrifos</w:t>
      </w:r>
      <w:proofErr w:type="spellEnd"/>
      <w:r w:rsidRPr="00051E38">
        <w:rPr>
          <w:color w:val="000000"/>
          <w:szCs w:val="24"/>
        </w:rPr>
        <w:t xml:space="preserve"> Exposure and Self-Reported Neurological Symptoms in Adolescent Pesticide Applicators</w:t>
      </w:r>
      <w:r w:rsidR="004D2A41" w:rsidRPr="00051E38">
        <w:rPr>
          <w:color w:val="000000"/>
          <w:szCs w:val="24"/>
        </w:rPr>
        <w:t xml:space="preserve">. </w:t>
      </w:r>
      <w:r w:rsidR="00B167C4" w:rsidRPr="00051E38">
        <w:rPr>
          <w:color w:val="000000"/>
          <w:szCs w:val="24"/>
        </w:rPr>
        <w:t>BMJ Open 2014</w:t>
      </w:r>
      <w:proofErr w:type="gramStart"/>
      <w:r w:rsidR="00B167C4" w:rsidRPr="00051E38">
        <w:rPr>
          <w:color w:val="000000"/>
          <w:szCs w:val="24"/>
        </w:rPr>
        <w:t>;4</w:t>
      </w:r>
      <w:proofErr w:type="gramEnd"/>
      <w:r w:rsidR="0001595B" w:rsidRPr="00051E38">
        <w:rPr>
          <w:color w:val="000000"/>
          <w:szCs w:val="24"/>
        </w:rPr>
        <w:t>(3)</w:t>
      </w:r>
      <w:r w:rsidR="00B167C4" w:rsidRPr="00051E38">
        <w:rPr>
          <w:color w:val="000000"/>
          <w:szCs w:val="24"/>
        </w:rPr>
        <w:t>:e004177 doi:10.1136/bmjopen-2013-004177</w:t>
      </w:r>
    </w:p>
    <w:p w:rsidR="00386D5B" w:rsidRPr="00051E38" w:rsidRDefault="00386D5B" w:rsidP="0001595B">
      <w:pPr>
        <w:widowControl w:val="0"/>
        <w:ind w:left="1080" w:hanging="720"/>
        <w:jc w:val="both"/>
        <w:rPr>
          <w:color w:val="000000"/>
          <w:szCs w:val="24"/>
        </w:rPr>
      </w:pPr>
      <w:r w:rsidRPr="00051E38">
        <w:rPr>
          <w:b/>
          <w:bCs/>
          <w:color w:val="000000"/>
          <w:szCs w:val="24"/>
        </w:rPr>
        <w:t>Ismail AA</w:t>
      </w:r>
      <w:r w:rsidR="00B04F14">
        <w:rPr>
          <w:color w:val="000000"/>
          <w:szCs w:val="24"/>
        </w:rPr>
        <w:t xml:space="preserve">, El </w:t>
      </w:r>
      <w:proofErr w:type="spellStart"/>
      <w:r w:rsidR="00B04F14">
        <w:rPr>
          <w:color w:val="000000"/>
          <w:szCs w:val="24"/>
        </w:rPr>
        <w:t>Sansoy</w:t>
      </w:r>
      <w:proofErr w:type="spellEnd"/>
      <w:r w:rsidR="00B04F14">
        <w:rPr>
          <w:color w:val="000000"/>
          <w:szCs w:val="24"/>
        </w:rPr>
        <w:t xml:space="preserve"> R, Rohlman</w:t>
      </w:r>
      <w:r w:rsidRPr="00051E38">
        <w:rPr>
          <w:color w:val="000000"/>
          <w:szCs w:val="24"/>
        </w:rPr>
        <w:t xml:space="preserve"> DS, El-Setouhy M. </w:t>
      </w:r>
      <w:r w:rsidR="004D2A41" w:rsidRPr="00051E38">
        <w:rPr>
          <w:color w:val="000000"/>
          <w:szCs w:val="24"/>
        </w:rPr>
        <w:t>Neuropsychological Functioning a</w:t>
      </w:r>
      <w:r w:rsidRPr="00051E38">
        <w:rPr>
          <w:color w:val="000000"/>
          <w:szCs w:val="24"/>
        </w:rPr>
        <w:t xml:space="preserve">mong Chronic </w:t>
      </w:r>
      <w:proofErr w:type="spellStart"/>
      <w:r w:rsidRPr="00051E38">
        <w:rPr>
          <w:color w:val="000000"/>
          <w:szCs w:val="24"/>
        </w:rPr>
        <w:t>Khat</w:t>
      </w:r>
      <w:proofErr w:type="spellEnd"/>
      <w:r w:rsidRPr="00051E38">
        <w:rPr>
          <w:color w:val="000000"/>
          <w:szCs w:val="24"/>
        </w:rPr>
        <w:t xml:space="preserve"> Users in </w:t>
      </w:r>
      <w:proofErr w:type="spellStart"/>
      <w:r w:rsidRPr="00051E38">
        <w:rPr>
          <w:color w:val="000000"/>
          <w:szCs w:val="24"/>
        </w:rPr>
        <w:t>Jazan</w:t>
      </w:r>
      <w:proofErr w:type="spellEnd"/>
      <w:r w:rsidRPr="00051E38">
        <w:rPr>
          <w:color w:val="000000"/>
          <w:szCs w:val="24"/>
        </w:rPr>
        <w:t xml:space="preserve"> Region, Saudi Arabia. Substance Abuse. </w:t>
      </w:r>
      <w:r w:rsidR="0001595B" w:rsidRPr="00051E38">
        <w:rPr>
          <w:color w:val="000000"/>
          <w:szCs w:val="24"/>
        </w:rPr>
        <w:t>2014</w:t>
      </w:r>
      <w:proofErr w:type="gramStart"/>
      <w:r w:rsidR="0001595B" w:rsidRPr="00051E38">
        <w:rPr>
          <w:color w:val="000000"/>
          <w:szCs w:val="24"/>
        </w:rPr>
        <w:t>;35</w:t>
      </w:r>
      <w:proofErr w:type="gramEnd"/>
      <w:r w:rsidR="0001595B" w:rsidRPr="00051E38">
        <w:rPr>
          <w:color w:val="000000"/>
          <w:szCs w:val="24"/>
        </w:rPr>
        <w:t>(3):235-</w:t>
      </w:r>
      <w:r w:rsidR="00BB7BEF" w:rsidRPr="00051E38">
        <w:rPr>
          <w:color w:val="000000"/>
          <w:szCs w:val="24"/>
        </w:rPr>
        <w:t xml:space="preserve">44. </w:t>
      </w:r>
    </w:p>
    <w:p w:rsidR="00840B10" w:rsidRPr="00051E38" w:rsidRDefault="00840B10" w:rsidP="00B10B67">
      <w:pPr>
        <w:widowControl w:val="0"/>
        <w:ind w:left="1080" w:hanging="720"/>
        <w:jc w:val="both"/>
        <w:rPr>
          <w:color w:val="000000"/>
          <w:szCs w:val="24"/>
        </w:rPr>
      </w:pPr>
      <w:r w:rsidRPr="00051E38">
        <w:rPr>
          <w:color w:val="000000"/>
          <w:szCs w:val="24"/>
        </w:rPr>
        <w:t xml:space="preserve">Crane AL, Abdel </w:t>
      </w:r>
      <w:proofErr w:type="spellStart"/>
      <w:r w:rsidRPr="00051E38">
        <w:rPr>
          <w:color w:val="000000"/>
          <w:szCs w:val="24"/>
        </w:rPr>
        <w:t>Rasoul</w:t>
      </w:r>
      <w:proofErr w:type="spellEnd"/>
      <w:r w:rsidRPr="00051E38">
        <w:rPr>
          <w:color w:val="000000"/>
          <w:szCs w:val="24"/>
        </w:rPr>
        <w:t xml:space="preserve"> GM, </w:t>
      </w:r>
      <w:r w:rsidRPr="00051E38">
        <w:rPr>
          <w:b/>
          <w:bCs/>
          <w:color w:val="000000"/>
          <w:szCs w:val="24"/>
        </w:rPr>
        <w:t>Ismail AA</w:t>
      </w:r>
      <w:r w:rsidRPr="00051E38">
        <w:rPr>
          <w:color w:val="000000"/>
          <w:szCs w:val="24"/>
        </w:rPr>
        <w:t xml:space="preserve">, Hendy OM, Bonner MR, </w:t>
      </w:r>
      <w:proofErr w:type="spellStart"/>
      <w:r w:rsidRPr="00051E38">
        <w:rPr>
          <w:color w:val="000000"/>
          <w:szCs w:val="24"/>
        </w:rPr>
        <w:t>Lasarev</w:t>
      </w:r>
      <w:proofErr w:type="spellEnd"/>
      <w:r w:rsidRPr="00051E38">
        <w:rPr>
          <w:color w:val="000000"/>
          <w:szCs w:val="24"/>
        </w:rPr>
        <w:t xml:space="preserve"> MR, Al-</w:t>
      </w:r>
      <w:proofErr w:type="spellStart"/>
      <w:r w:rsidRPr="00051E38">
        <w:rPr>
          <w:color w:val="000000"/>
          <w:szCs w:val="24"/>
        </w:rPr>
        <w:t>Batanony</w:t>
      </w:r>
      <w:proofErr w:type="spellEnd"/>
      <w:r w:rsidRPr="00051E38">
        <w:rPr>
          <w:color w:val="000000"/>
          <w:szCs w:val="24"/>
        </w:rPr>
        <w:t xml:space="preserve"> MA, Singleton ST, Khan K, Olson JR, and Rohlman DS. Longitudinal Assessment of </w:t>
      </w:r>
      <w:proofErr w:type="spellStart"/>
      <w:r w:rsidRPr="00051E38">
        <w:rPr>
          <w:color w:val="000000"/>
          <w:szCs w:val="24"/>
        </w:rPr>
        <w:t>Chlorpyrifos</w:t>
      </w:r>
      <w:proofErr w:type="spellEnd"/>
      <w:r w:rsidRPr="00051E38">
        <w:rPr>
          <w:color w:val="000000"/>
          <w:szCs w:val="24"/>
        </w:rPr>
        <w:t xml:space="preserve"> Exposure and Effect Biomarkers in Adolescent Egyptian Agricultural Workers. </w:t>
      </w:r>
      <w:r w:rsidR="00883E01" w:rsidRPr="00051E38">
        <w:rPr>
          <w:szCs w:val="24"/>
        </w:rPr>
        <w:t xml:space="preserve">J Expo </w:t>
      </w:r>
      <w:proofErr w:type="spellStart"/>
      <w:r w:rsidR="00883E01" w:rsidRPr="00051E38">
        <w:rPr>
          <w:szCs w:val="24"/>
        </w:rPr>
        <w:t>Sci</w:t>
      </w:r>
      <w:proofErr w:type="spellEnd"/>
      <w:r w:rsidR="00883E01" w:rsidRPr="00051E38">
        <w:rPr>
          <w:szCs w:val="24"/>
        </w:rPr>
        <w:t xml:space="preserve"> Environ </w:t>
      </w:r>
      <w:proofErr w:type="spellStart"/>
      <w:r w:rsidR="00883E01" w:rsidRPr="00051E38">
        <w:rPr>
          <w:color w:val="000000"/>
          <w:szCs w:val="24"/>
        </w:rPr>
        <w:t>Epidemiol</w:t>
      </w:r>
      <w:proofErr w:type="spellEnd"/>
      <w:r w:rsidR="00883E01" w:rsidRPr="00051E38">
        <w:rPr>
          <w:color w:val="000000"/>
          <w:szCs w:val="24"/>
        </w:rPr>
        <w:t xml:space="preserve">. </w:t>
      </w:r>
      <w:r w:rsidR="00B10B67" w:rsidRPr="00051E38">
        <w:rPr>
          <w:color w:val="000000"/>
          <w:szCs w:val="24"/>
        </w:rPr>
        <w:t>2013 Jul</w:t>
      </w:r>
      <w:proofErr w:type="gramStart"/>
      <w:r w:rsidR="00B10B67" w:rsidRPr="00051E38">
        <w:rPr>
          <w:color w:val="000000"/>
          <w:szCs w:val="24"/>
        </w:rPr>
        <w:t>;23</w:t>
      </w:r>
      <w:proofErr w:type="gramEnd"/>
      <w:r w:rsidR="00B10B67" w:rsidRPr="00051E38">
        <w:rPr>
          <w:color w:val="000000"/>
          <w:szCs w:val="24"/>
        </w:rPr>
        <w:t xml:space="preserve">(4):356-62. </w:t>
      </w:r>
      <w:proofErr w:type="spellStart"/>
      <w:proofErr w:type="gramStart"/>
      <w:r w:rsidR="00B10B67" w:rsidRPr="00051E38">
        <w:rPr>
          <w:color w:val="000000"/>
          <w:szCs w:val="24"/>
        </w:rPr>
        <w:t>doi</w:t>
      </w:r>
      <w:proofErr w:type="spellEnd"/>
      <w:proofErr w:type="gramEnd"/>
      <w:r w:rsidR="00B10B67" w:rsidRPr="00051E38">
        <w:rPr>
          <w:color w:val="000000"/>
          <w:szCs w:val="24"/>
        </w:rPr>
        <w:t xml:space="preserve">: 10.1038/jes.2012.113. </w:t>
      </w:r>
      <w:proofErr w:type="spellStart"/>
      <w:r w:rsidR="00B10B67" w:rsidRPr="00051E38">
        <w:rPr>
          <w:color w:val="000000"/>
          <w:szCs w:val="24"/>
        </w:rPr>
        <w:t>Epub</w:t>
      </w:r>
      <w:proofErr w:type="spellEnd"/>
      <w:r w:rsidR="00B10B67" w:rsidRPr="00051E38">
        <w:rPr>
          <w:color w:val="000000"/>
          <w:szCs w:val="24"/>
        </w:rPr>
        <w:t xml:space="preserve"> 2013 Jan 16.</w:t>
      </w:r>
      <w:r w:rsidR="00883E01" w:rsidRPr="00051E38">
        <w:rPr>
          <w:color w:val="000000"/>
          <w:szCs w:val="24"/>
        </w:rPr>
        <w:t> </w:t>
      </w:r>
    </w:p>
    <w:p w:rsidR="00E60B24" w:rsidRPr="00051E38" w:rsidRDefault="00E60B24" w:rsidP="00A33BB6">
      <w:pPr>
        <w:widowControl w:val="0"/>
        <w:ind w:left="1080" w:hanging="720"/>
        <w:jc w:val="both"/>
        <w:rPr>
          <w:color w:val="000000"/>
          <w:szCs w:val="24"/>
        </w:rPr>
      </w:pPr>
      <w:r w:rsidRPr="00051E38">
        <w:rPr>
          <w:color w:val="000000"/>
          <w:szCs w:val="24"/>
        </w:rPr>
        <w:t xml:space="preserve">Rohlman DS, </w:t>
      </w:r>
      <w:proofErr w:type="spellStart"/>
      <w:r w:rsidRPr="00051E38">
        <w:rPr>
          <w:color w:val="000000"/>
          <w:szCs w:val="24"/>
        </w:rPr>
        <w:t>Nuwayhid</w:t>
      </w:r>
      <w:proofErr w:type="spellEnd"/>
      <w:r w:rsidRPr="00051E38">
        <w:rPr>
          <w:color w:val="000000"/>
          <w:szCs w:val="24"/>
        </w:rPr>
        <w:t xml:space="preserve"> I, </w:t>
      </w:r>
      <w:r w:rsidRPr="00051E38">
        <w:rPr>
          <w:b/>
          <w:bCs/>
          <w:color w:val="000000"/>
          <w:szCs w:val="24"/>
        </w:rPr>
        <w:t>Ismail A</w:t>
      </w:r>
      <w:r w:rsidRPr="00051E38">
        <w:rPr>
          <w:color w:val="000000"/>
          <w:szCs w:val="24"/>
        </w:rPr>
        <w:t xml:space="preserve">, </w:t>
      </w:r>
      <w:proofErr w:type="spellStart"/>
      <w:r w:rsidRPr="00051E38">
        <w:rPr>
          <w:color w:val="000000"/>
          <w:szCs w:val="24"/>
        </w:rPr>
        <w:t>Saddik</w:t>
      </w:r>
      <w:proofErr w:type="spellEnd"/>
      <w:r w:rsidRPr="00051E38">
        <w:rPr>
          <w:color w:val="000000"/>
          <w:szCs w:val="24"/>
        </w:rPr>
        <w:t xml:space="preserve"> B. Using Epidemiology and </w:t>
      </w:r>
      <w:proofErr w:type="spellStart"/>
      <w:r w:rsidRPr="00051E38">
        <w:rPr>
          <w:color w:val="000000"/>
          <w:szCs w:val="24"/>
        </w:rPr>
        <w:t>Neurotoxicology</w:t>
      </w:r>
      <w:proofErr w:type="spellEnd"/>
      <w:r w:rsidRPr="00051E38">
        <w:rPr>
          <w:color w:val="000000"/>
          <w:szCs w:val="24"/>
        </w:rPr>
        <w:t xml:space="preserve"> to Reduce Risks to Young workers.</w:t>
      </w:r>
      <w:r w:rsidR="00584DE5" w:rsidRPr="00051E38">
        <w:rPr>
          <w:color w:val="000000"/>
          <w:szCs w:val="24"/>
        </w:rPr>
        <w:t xml:space="preserve"> </w:t>
      </w:r>
      <w:proofErr w:type="spellStart"/>
      <w:r w:rsidR="00584DE5" w:rsidRPr="00051E38">
        <w:rPr>
          <w:color w:val="000000"/>
          <w:szCs w:val="24"/>
        </w:rPr>
        <w:t>NeuroToxicology</w:t>
      </w:r>
      <w:proofErr w:type="spellEnd"/>
      <w:r w:rsidR="00584DE5" w:rsidRPr="00051E38">
        <w:rPr>
          <w:color w:val="000000"/>
          <w:szCs w:val="24"/>
        </w:rPr>
        <w:t xml:space="preserve"> 33 (2012) 817–822</w:t>
      </w:r>
      <w:r w:rsidR="00FB3895" w:rsidRPr="00051E38">
        <w:rPr>
          <w:color w:val="000000"/>
          <w:szCs w:val="24"/>
        </w:rPr>
        <w:t>. Doi:10.1016/j.neuro.2012.02.012</w:t>
      </w:r>
    </w:p>
    <w:p w:rsidR="00C2363A" w:rsidRPr="00051E38" w:rsidRDefault="00C2363A" w:rsidP="004273D3">
      <w:pPr>
        <w:autoSpaceDE w:val="0"/>
        <w:autoSpaceDN w:val="0"/>
        <w:adjustRightInd w:val="0"/>
        <w:ind w:left="1134" w:hanging="774"/>
        <w:jc w:val="both"/>
        <w:rPr>
          <w:color w:val="000000"/>
          <w:szCs w:val="24"/>
        </w:rPr>
      </w:pPr>
      <w:r w:rsidRPr="00051E38">
        <w:rPr>
          <w:b/>
          <w:bCs/>
          <w:color w:val="000000"/>
          <w:szCs w:val="24"/>
        </w:rPr>
        <w:t>Ismail AA</w:t>
      </w:r>
      <w:r w:rsidRPr="00051E38">
        <w:rPr>
          <w:color w:val="000000"/>
          <w:szCs w:val="24"/>
        </w:rPr>
        <w:t xml:space="preserve">, </w:t>
      </w:r>
      <w:r w:rsidR="00F30BD6" w:rsidRPr="00051E38">
        <w:rPr>
          <w:color w:val="000000"/>
          <w:szCs w:val="24"/>
        </w:rPr>
        <w:t>Bodner TE, Rohlman DS</w:t>
      </w:r>
      <w:r w:rsidRPr="00051E38">
        <w:rPr>
          <w:color w:val="000000"/>
          <w:szCs w:val="24"/>
        </w:rPr>
        <w:t xml:space="preserve">. Neurobehavioral performance among agricultural workers and pesticide applicators: A meta-analytic study. </w:t>
      </w:r>
      <w:proofErr w:type="spellStart"/>
      <w:r w:rsidR="004273D3" w:rsidRPr="00051E38">
        <w:rPr>
          <w:color w:val="000000"/>
          <w:szCs w:val="24"/>
        </w:rPr>
        <w:t>Occup</w:t>
      </w:r>
      <w:proofErr w:type="spellEnd"/>
      <w:r w:rsidR="004273D3" w:rsidRPr="00051E38">
        <w:rPr>
          <w:color w:val="000000"/>
          <w:szCs w:val="24"/>
        </w:rPr>
        <w:t xml:space="preserve"> Environ Med 2012</w:t>
      </w:r>
      <w:proofErr w:type="gramStart"/>
      <w:r w:rsidR="004273D3" w:rsidRPr="00051E38">
        <w:rPr>
          <w:color w:val="000000"/>
          <w:szCs w:val="24"/>
        </w:rPr>
        <w:t>;69:457</w:t>
      </w:r>
      <w:proofErr w:type="gramEnd"/>
      <w:r w:rsidR="004273D3" w:rsidRPr="00051E38">
        <w:rPr>
          <w:color w:val="000000"/>
          <w:szCs w:val="24"/>
        </w:rPr>
        <w:t>-464</w:t>
      </w:r>
      <w:r w:rsidR="00BB7BEF" w:rsidRPr="00051E38">
        <w:rPr>
          <w:color w:val="000000"/>
          <w:szCs w:val="24"/>
        </w:rPr>
        <w:t>.</w:t>
      </w:r>
    </w:p>
    <w:p w:rsidR="00991C0E" w:rsidRPr="00051E38" w:rsidRDefault="00991C0E" w:rsidP="00A33BB6">
      <w:pPr>
        <w:widowControl w:val="0"/>
        <w:ind w:left="1080" w:hanging="720"/>
        <w:jc w:val="both"/>
        <w:rPr>
          <w:color w:val="000000"/>
          <w:szCs w:val="24"/>
        </w:rPr>
      </w:pPr>
      <w:r w:rsidRPr="00051E38">
        <w:rPr>
          <w:b/>
          <w:bCs/>
          <w:color w:val="000000"/>
          <w:szCs w:val="24"/>
        </w:rPr>
        <w:t>Ismail</w:t>
      </w:r>
      <w:r w:rsidR="007A3D3C">
        <w:rPr>
          <w:b/>
          <w:bCs/>
          <w:color w:val="000000"/>
          <w:szCs w:val="24"/>
        </w:rPr>
        <w:t xml:space="preserve"> AA</w:t>
      </w:r>
      <w:r w:rsidR="007A3D3C">
        <w:rPr>
          <w:color w:val="000000"/>
          <w:szCs w:val="24"/>
        </w:rPr>
        <w:t xml:space="preserve">, </w:t>
      </w:r>
      <w:r w:rsidRPr="00051E38">
        <w:rPr>
          <w:color w:val="000000"/>
          <w:szCs w:val="24"/>
        </w:rPr>
        <w:t>Rohlman</w:t>
      </w:r>
      <w:r w:rsidR="007A3D3C">
        <w:rPr>
          <w:color w:val="000000"/>
          <w:szCs w:val="24"/>
        </w:rPr>
        <w:t xml:space="preserve"> DS, </w:t>
      </w:r>
      <w:r w:rsidRPr="00051E38">
        <w:rPr>
          <w:color w:val="000000"/>
          <w:szCs w:val="24"/>
        </w:rPr>
        <w:t xml:space="preserve">Abdel </w:t>
      </w:r>
      <w:proofErr w:type="spellStart"/>
      <w:r w:rsidRPr="00051E38">
        <w:rPr>
          <w:color w:val="000000"/>
          <w:szCs w:val="24"/>
        </w:rPr>
        <w:t>Rasoul</w:t>
      </w:r>
      <w:proofErr w:type="spellEnd"/>
      <w:r w:rsidR="007A3D3C">
        <w:rPr>
          <w:color w:val="000000"/>
          <w:szCs w:val="24"/>
        </w:rPr>
        <w:t xml:space="preserve"> GM, </w:t>
      </w:r>
      <w:proofErr w:type="spellStart"/>
      <w:r w:rsidRPr="00051E38">
        <w:rPr>
          <w:color w:val="000000"/>
          <w:szCs w:val="24"/>
        </w:rPr>
        <w:t>Abou</w:t>
      </w:r>
      <w:proofErr w:type="spellEnd"/>
      <w:r w:rsidRPr="00051E38">
        <w:rPr>
          <w:color w:val="000000"/>
          <w:szCs w:val="24"/>
        </w:rPr>
        <w:t xml:space="preserve"> Salem</w:t>
      </w:r>
      <w:r w:rsidR="007A3D3C">
        <w:rPr>
          <w:color w:val="000000"/>
          <w:szCs w:val="24"/>
        </w:rPr>
        <w:t xml:space="preserve"> ME, </w:t>
      </w:r>
      <w:r w:rsidRPr="00051E38">
        <w:rPr>
          <w:color w:val="000000"/>
          <w:szCs w:val="24"/>
        </w:rPr>
        <w:t>Hendy</w:t>
      </w:r>
      <w:r w:rsidR="007A3D3C">
        <w:rPr>
          <w:color w:val="000000"/>
          <w:szCs w:val="24"/>
        </w:rPr>
        <w:t xml:space="preserve"> OM</w:t>
      </w:r>
      <w:r w:rsidRPr="00051E38">
        <w:rPr>
          <w:color w:val="000000"/>
          <w:szCs w:val="24"/>
        </w:rPr>
        <w:t>. Clinical and Biochemical Parameters of Children and Adolescents Applying Pesticides. International Journal of Occupational and Environmental Medicine. 2010; 1(3): 132-143</w:t>
      </w:r>
    </w:p>
    <w:p w:rsidR="006D02E8" w:rsidRPr="00051E38" w:rsidRDefault="007D30C1" w:rsidP="00B04F14">
      <w:pPr>
        <w:autoSpaceDE w:val="0"/>
        <w:autoSpaceDN w:val="0"/>
        <w:adjustRightInd w:val="0"/>
        <w:ind w:left="1080" w:hanging="720"/>
        <w:jc w:val="both"/>
        <w:rPr>
          <w:color w:val="000000"/>
          <w:szCs w:val="24"/>
        </w:rPr>
      </w:pPr>
      <w:r w:rsidRPr="00051E38">
        <w:rPr>
          <w:color w:val="000000"/>
          <w:szCs w:val="24"/>
        </w:rPr>
        <w:t xml:space="preserve">Abdel </w:t>
      </w:r>
      <w:proofErr w:type="spellStart"/>
      <w:r w:rsidRPr="00051E38">
        <w:rPr>
          <w:color w:val="000000"/>
          <w:szCs w:val="24"/>
        </w:rPr>
        <w:t>Rasoul</w:t>
      </w:r>
      <w:proofErr w:type="spellEnd"/>
      <w:r w:rsidRPr="00051E38">
        <w:rPr>
          <w:color w:val="000000"/>
          <w:szCs w:val="24"/>
        </w:rPr>
        <w:t xml:space="preserve"> GM, </w:t>
      </w:r>
      <w:proofErr w:type="spellStart"/>
      <w:r w:rsidRPr="00051E38">
        <w:rPr>
          <w:color w:val="000000"/>
          <w:szCs w:val="24"/>
        </w:rPr>
        <w:t>Abou</w:t>
      </w:r>
      <w:proofErr w:type="spellEnd"/>
      <w:r w:rsidRPr="00051E38">
        <w:rPr>
          <w:color w:val="000000"/>
          <w:szCs w:val="24"/>
        </w:rPr>
        <w:t xml:space="preserve"> Salem ME, </w:t>
      </w:r>
      <w:proofErr w:type="spellStart"/>
      <w:r w:rsidRPr="00051E38">
        <w:rPr>
          <w:color w:val="000000"/>
          <w:szCs w:val="24"/>
        </w:rPr>
        <w:t>Mechael</w:t>
      </w:r>
      <w:proofErr w:type="spellEnd"/>
      <w:r w:rsidRPr="00051E38">
        <w:rPr>
          <w:color w:val="000000"/>
          <w:szCs w:val="24"/>
        </w:rPr>
        <w:t xml:space="preserve"> AA, Hendy OM, Rohlman DS, </w:t>
      </w:r>
      <w:r w:rsidRPr="00051E38">
        <w:rPr>
          <w:b/>
          <w:bCs/>
          <w:color w:val="000000"/>
          <w:szCs w:val="24"/>
        </w:rPr>
        <w:t>Ismail AA</w:t>
      </w:r>
      <w:r w:rsidRPr="00051E38">
        <w:rPr>
          <w:color w:val="000000"/>
          <w:szCs w:val="24"/>
        </w:rPr>
        <w:t xml:space="preserve">. Effects of Occupational Pesticide Exposure on Children Applying Pesticides. </w:t>
      </w:r>
      <w:proofErr w:type="spellStart"/>
      <w:r w:rsidR="004C7DA0" w:rsidRPr="00051E38">
        <w:rPr>
          <w:color w:val="000000"/>
          <w:szCs w:val="24"/>
        </w:rPr>
        <w:t>NeuroToxicology</w:t>
      </w:r>
      <w:proofErr w:type="spellEnd"/>
      <w:r w:rsidR="004C7DA0" w:rsidRPr="00051E38">
        <w:rPr>
          <w:color w:val="000000"/>
          <w:szCs w:val="24"/>
        </w:rPr>
        <w:t>. 2008; 29:</w:t>
      </w:r>
      <w:r w:rsidRPr="00051E38">
        <w:rPr>
          <w:color w:val="000000"/>
          <w:szCs w:val="24"/>
        </w:rPr>
        <w:t xml:space="preserve"> 833–838</w:t>
      </w:r>
      <w:r w:rsidR="00467777" w:rsidRPr="00051E38">
        <w:rPr>
          <w:color w:val="000000"/>
          <w:szCs w:val="24"/>
        </w:rPr>
        <w:t xml:space="preserve">. </w:t>
      </w:r>
      <w:proofErr w:type="spellStart"/>
      <w:proofErr w:type="gramStart"/>
      <w:r w:rsidR="00467777" w:rsidRPr="00051E38">
        <w:rPr>
          <w:color w:val="000000"/>
          <w:szCs w:val="24"/>
        </w:rPr>
        <w:t>doi</w:t>
      </w:r>
      <w:proofErr w:type="spellEnd"/>
      <w:proofErr w:type="gramEnd"/>
      <w:r w:rsidR="00467777" w:rsidRPr="00051E38">
        <w:rPr>
          <w:color w:val="000000"/>
          <w:szCs w:val="24"/>
        </w:rPr>
        <w:t xml:space="preserve">: 10.1016/j.neuro.2008.06.009. </w:t>
      </w:r>
      <w:proofErr w:type="spellStart"/>
      <w:r w:rsidR="00467777" w:rsidRPr="00051E38">
        <w:rPr>
          <w:color w:val="000000"/>
          <w:szCs w:val="24"/>
        </w:rPr>
        <w:t>Epub</w:t>
      </w:r>
      <w:proofErr w:type="spellEnd"/>
      <w:r w:rsidR="00467777" w:rsidRPr="00051E38">
        <w:rPr>
          <w:color w:val="000000"/>
          <w:szCs w:val="24"/>
        </w:rPr>
        <w:t xml:space="preserve"> 2008 Jul 9.</w:t>
      </w:r>
      <w:r w:rsidRPr="00051E38">
        <w:rPr>
          <w:color w:val="000000"/>
          <w:szCs w:val="24"/>
        </w:rPr>
        <w:t xml:space="preserve"> </w:t>
      </w:r>
    </w:p>
    <w:p w:rsidR="00E542F1" w:rsidRDefault="00E542F1" w:rsidP="00A33BB6">
      <w:pPr>
        <w:widowControl w:val="0"/>
        <w:jc w:val="both"/>
        <w:rPr>
          <w:b/>
          <w:bCs/>
          <w:szCs w:val="24"/>
        </w:rPr>
      </w:pPr>
    </w:p>
    <w:p w:rsidR="007D30C1" w:rsidRPr="00051E38" w:rsidRDefault="007D30C1" w:rsidP="00A33BB6">
      <w:pPr>
        <w:widowControl w:val="0"/>
        <w:jc w:val="both"/>
        <w:rPr>
          <w:b/>
          <w:bCs/>
          <w:szCs w:val="24"/>
        </w:rPr>
      </w:pPr>
      <w:r w:rsidRPr="00051E38">
        <w:rPr>
          <w:b/>
          <w:bCs/>
          <w:szCs w:val="24"/>
        </w:rPr>
        <w:t>PRESENTATIONS</w:t>
      </w:r>
    </w:p>
    <w:p w:rsidR="00045496" w:rsidRPr="00051E38" w:rsidRDefault="00045496" w:rsidP="00045496">
      <w:pPr>
        <w:autoSpaceDE w:val="0"/>
        <w:autoSpaceDN w:val="0"/>
        <w:adjustRightInd w:val="0"/>
        <w:jc w:val="both"/>
        <w:rPr>
          <w:color w:val="000000"/>
          <w:szCs w:val="24"/>
          <w:u w:val="single"/>
        </w:rPr>
      </w:pPr>
      <w:r w:rsidRPr="00051E38">
        <w:rPr>
          <w:color w:val="000000"/>
          <w:szCs w:val="24"/>
          <w:u w:val="single"/>
        </w:rPr>
        <w:t>Society of Toxicology (SOT) 56</w:t>
      </w:r>
      <w:r w:rsidRPr="00051E38">
        <w:rPr>
          <w:color w:val="000000"/>
          <w:szCs w:val="24"/>
          <w:u w:val="single"/>
          <w:vertAlign w:val="superscript"/>
        </w:rPr>
        <w:t>th</w:t>
      </w:r>
      <w:r w:rsidRPr="00051E38">
        <w:rPr>
          <w:color w:val="000000"/>
          <w:szCs w:val="24"/>
          <w:u w:val="single"/>
        </w:rPr>
        <w:t xml:space="preserve"> Annual Meeting, Baltimore, MD, 2017</w:t>
      </w:r>
    </w:p>
    <w:p w:rsidR="00045496" w:rsidRPr="00051E38" w:rsidRDefault="00045496" w:rsidP="00045496">
      <w:pPr>
        <w:widowControl w:val="0"/>
        <w:ind w:left="1080" w:hanging="720"/>
        <w:jc w:val="both"/>
        <w:rPr>
          <w:szCs w:val="24"/>
        </w:rPr>
      </w:pPr>
      <w:r w:rsidRPr="00051E38">
        <w:rPr>
          <w:b/>
          <w:bCs/>
          <w:szCs w:val="24"/>
        </w:rPr>
        <w:t>Ismail AA</w:t>
      </w:r>
      <w:r w:rsidRPr="00051E38">
        <w:rPr>
          <w:szCs w:val="24"/>
        </w:rPr>
        <w:t xml:space="preserve">, Hendy OM, Abdel </w:t>
      </w:r>
      <w:proofErr w:type="spellStart"/>
      <w:r w:rsidRPr="00051E38">
        <w:rPr>
          <w:szCs w:val="24"/>
        </w:rPr>
        <w:t>Rasoul</w:t>
      </w:r>
      <w:proofErr w:type="spellEnd"/>
      <w:r w:rsidRPr="00051E38">
        <w:rPr>
          <w:szCs w:val="24"/>
        </w:rPr>
        <w:t xml:space="preserve"> G</w:t>
      </w:r>
      <w:r w:rsidR="00E542F1">
        <w:rPr>
          <w:szCs w:val="24"/>
        </w:rPr>
        <w:t>M</w:t>
      </w:r>
      <w:r w:rsidRPr="00051E38">
        <w:rPr>
          <w:szCs w:val="24"/>
        </w:rPr>
        <w:t>, Wang K, Olson JR, Bonner MR, Rohlman DS. Liver and Kidney Functions among Adolescent Pesticide Applicators.</w:t>
      </w:r>
    </w:p>
    <w:p w:rsidR="00045496" w:rsidRPr="00051E38" w:rsidRDefault="00045496" w:rsidP="00045496">
      <w:pPr>
        <w:widowControl w:val="0"/>
        <w:ind w:left="1080" w:hanging="720"/>
        <w:jc w:val="both"/>
        <w:rPr>
          <w:szCs w:val="24"/>
        </w:rPr>
      </w:pPr>
      <w:r w:rsidRPr="00051E38">
        <w:rPr>
          <w:szCs w:val="24"/>
        </w:rPr>
        <w:t xml:space="preserve">Rohlman DS, </w:t>
      </w:r>
      <w:r w:rsidRPr="00051E38">
        <w:rPr>
          <w:b/>
          <w:bCs/>
          <w:szCs w:val="24"/>
        </w:rPr>
        <w:t>Ismail AA</w:t>
      </w:r>
      <w:r w:rsidRPr="00051E38">
        <w:rPr>
          <w:szCs w:val="24"/>
        </w:rPr>
        <w:t xml:space="preserve">, Wang K, Olson JR, Bonner MR, Hendy OM, Abdel </w:t>
      </w:r>
      <w:proofErr w:type="spellStart"/>
      <w:r w:rsidRPr="00051E38">
        <w:rPr>
          <w:szCs w:val="24"/>
        </w:rPr>
        <w:t>Rasoul</w:t>
      </w:r>
      <w:proofErr w:type="spellEnd"/>
      <w:r w:rsidRPr="00051E38">
        <w:rPr>
          <w:szCs w:val="24"/>
        </w:rPr>
        <w:t xml:space="preserve"> G</w:t>
      </w:r>
      <w:r w:rsidR="00E542F1">
        <w:rPr>
          <w:szCs w:val="24"/>
        </w:rPr>
        <w:t>M</w:t>
      </w:r>
      <w:r w:rsidRPr="00051E38">
        <w:rPr>
          <w:szCs w:val="24"/>
        </w:rPr>
        <w:t xml:space="preserve">. The Impact of Repeated Organophosphorus Pesticide Exposure on Biomarkers and Neurobehavioral Outcomes. </w:t>
      </w:r>
    </w:p>
    <w:p w:rsidR="00045496" w:rsidRPr="00051E38" w:rsidRDefault="00045496" w:rsidP="00045496">
      <w:pPr>
        <w:widowControl w:val="0"/>
        <w:ind w:left="1080" w:hanging="720"/>
        <w:jc w:val="both"/>
        <w:rPr>
          <w:szCs w:val="24"/>
        </w:rPr>
      </w:pPr>
      <w:r w:rsidRPr="00051E38">
        <w:rPr>
          <w:szCs w:val="24"/>
        </w:rPr>
        <w:t xml:space="preserve">Okeke BC, Rohlman DS, </w:t>
      </w:r>
      <w:r w:rsidRPr="00051E38">
        <w:rPr>
          <w:b/>
          <w:bCs/>
          <w:szCs w:val="24"/>
        </w:rPr>
        <w:t>Ismail AA</w:t>
      </w:r>
      <w:r w:rsidRPr="00051E38">
        <w:rPr>
          <w:szCs w:val="24"/>
        </w:rPr>
        <w:t xml:space="preserve">, Abdel </w:t>
      </w:r>
      <w:proofErr w:type="spellStart"/>
      <w:r w:rsidRPr="00051E38">
        <w:rPr>
          <w:szCs w:val="24"/>
        </w:rPr>
        <w:t>Rasoul</w:t>
      </w:r>
      <w:proofErr w:type="spellEnd"/>
      <w:r w:rsidRPr="00051E38">
        <w:rPr>
          <w:szCs w:val="24"/>
        </w:rPr>
        <w:t xml:space="preserve"> G</w:t>
      </w:r>
      <w:r w:rsidR="00E542F1">
        <w:rPr>
          <w:szCs w:val="24"/>
        </w:rPr>
        <w:t>M</w:t>
      </w:r>
      <w:r w:rsidRPr="00051E38">
        <w:rPr>
          <w:szCs w:val="24"/>
        </w:rPr>
        <w:t xml:space="preserve">, Hendy OM, Bonner MR, Wang K, Olson JR. Changes in Biomarkers of </w:t>
      </w:r>
      <w:proofErr w:type="spellStart"/>
      <w:r w:rsidRPr="00051E38">
        <w:rPr>
          <w:szCs w:val="24"/>
        </w:rPr>
        <w:t>Pyrethroid</w:t>
      </w:r>
      <w:proofErr w:type="spellEnd"/>
      <w:r w:rsidRPr="00051E38">
        <w:rPr>
          <w:szCs w:val="24"/>
        </w:rPr>
        <w:t xml:space="preserve"> Exposure in Adolescents.</w:t>
      </w:r>
    </w:p>
    <w:p w:rsidR="00045496" w:rsidRPr="00051E38" w:rsidRDefault="00045496" w:rsidP="00045496">
      <w:pPr>
        <w:widowControl w:val="0"/>
        <w:spacing w:after="120"/>
        <w:ind w:left="1080" w:hanging="720"/>
        <w:jc w:val="both"/>
        <w:rPr>
          <w:szCs w:val="24"/>
        </w:rPr>
      </w:pPr>
      <w:proofErr w:type="spellStart"/>
      <w:r w:rsidRPr="00051E38">
        <w:rPr>
          <w:szCs w:val="24"/>
        </w:rPr>
        <w:t>Peppriell</w:t>
      </w:r>
      <w:proofErr w:type="spellEnd"/>
      <w:r w:rsidRPr="00051E38">
        <w:rPr>
          <w:szCs w:val="24"/>
        </w:rPr>
        <w:t xml:space="preserve"> A, Callahan CL, Olson JR, Chi LH, Abdel </w:t>
      </w:r>
      <w:proofErr w:type="spellStart"/>
      <w:r w:rsidRPr="00051E38">
        <w:rPr>
          <w:szCs w:val="24"/>
        </w:rPr>
        <w:t>Rasoul</w:t>
      </w:r>
      <w:proofErr w:type="spellEnd"/>
      <w:r w:rsidRPr="00051E38">
        <w:rPr>
          <w:szCs w:val="24"/>
        </w:rPr>
        <w:t xml:space="preserve"> G</w:t>
      </w:r>
      <w:r w:rsidR="00E542F1">
        <w:rPr>
          <w:szCs w:val="24"/>
        </w:rPr>
        <w:t>M</w:t>
      </w:r>
      <w:r w:rsidRPr="00051E38">
        <w:rPr>
          <w:szCs w:val="24"/>
        </w:rPr>
        <w:t xml:space="preserve">, </w:t>
      </w:r>
      <w:r w:rsidRPr="00051E38">
        <w:rPr>
          <w:b/>
          <w:bCs/>
          <w:szCs w:val="24"/>
        </w:rPr>
        <w:t>Ismail AA,</w:t>
      </w:r>
      <w:r w:rsidRPr="00051E38">
        <w:rPr>
          <w:szCs w:val="24"/>
        </w:rPr>
        <w:t xml:space="preserve"> Hendy OM, Hamad L, Bonner MR, Rohlman DS. Longitudinal Assessment of Occupational and Environmental Exposures to </w:t>
      </w:r>
      <w:proofErr w:type="spellStart"/>
      <w:r w:rsidRPr="00051E38">
        <w:rPr>
          <w:szCs w:val="24"/>
        </w:rPr>
        <w:t>Chlorpyrifos</w:t>
      </w:r>
      <w:proofErr w:type="spellEnd"/>
      <w:r w:rsidRPr="00051E38">
        <w:rPr>
          <w:szCs w:val="24"/>
        </w:rPr>
        <w:t xml:space="preserve"> in Adolescent Egyptian Agriculture Workers.</w:t>
      </w:r>
    </w:p>
    <w:p w:rsidR="00567982" w:rsidRPr="00051E38" w:rsidRDefault="00567982" w:rsidP="00CC6FE0">
      <w:pPr>
        <w:autoSpaceDE w:val="0"/>
        <w:autoSpaceDN w:val="0"/>
        <w:adjustRightInd w:val="0"/>
        <w:jc w:val="both"/>
        <w:rPr>
          <w:color w:val="000000"/>
          <w:szCs w:val="24"/>
          <w:u w:val="single"/>
        </w:rPr>
      </w:pPr>
      <w:r w:rsidRPr="00051E38">
        <w:rPr>
          <w:color w:val="000000"/>
          <w:szCs w:val="24"/>
          <w:u w:val="single"/>
        </w:rPr>
        <w:t>Central States Society of Toxicology, the University of Iowa, Iowa City, 2016</w:t>
      </w:r>
    </w:p>
    <w:p w:rsidR="00567982" w:rsidRPr="00051E38" w:rsidRDefault="00567982" w:rsidP="00567982">
      <w:pPr>
        <w:widowControl w:val="0"/>
        <w:ind w:left="1080" w:hanging="720"/>
        <w:jc w:val="both"/>
        <w:rPr>
          <w:szCs w:val="24"/>
        </w:rPr>
      </w:pPr>
      <w:r w:rsidRPr="00051E38">
        <w:rPr>
          <w:b/>
          <w:bCs/>
          <w:szCs w:val="24"/>
        </w:rPr>
        <w:t>*Ismail</w:t>
      </w:r>
      <w:r w:rsidR="00FE1987">
        <w:rPr>
          <w:b/>
          <w:bCs/>
          <w:szCs w:val="24"/>
        </w:rPr>
        <w:t xml:space="preserve"> AA</w:t>
      </w:r>
      <w:r w:rsidRPr="00051E38">
        <w:rPr>
          <w:b/>
          <w:bCs/>
          <w:szCs w:val="24"/>
        </w:rPr>
        <w:t xml:space="preserve">, </w:t>
      </w:r>
      <w:r w:rsidRPr="00051E38">
        <w:rPr>
          <w:szCs w:val="24"/>
        </w:rPr>
        <w:t>Hendy</w:t>
      </w:r>
      <w:r w:rsidR="00FE1987">
        <w:rPr>
          <w:szCs w:val="24"/>
        </w:rPr>
        <w:t xml:space="preserve"> OM, </w:t>
      </w:r>
      <w:r w:rsidRPr="00051E38">
        <w:rPr>
          <w:szCs w:val="24"/>
        </w:rPr>
        <w:t>Olson</w:t>
      </w:r>
      <w:r w:rsidR="00FE1987">
        <w:rPr>
          <w:szCs w:val="24"/>
        </w:rPr>
        <w:t xml:space="preserve"> JR, </w:t>
      </w:r>
      <w:r w:rsidRPr="00051E38">
        <w:rPr>
          <w:szCs w:val="24"/>
        </w:rPr>
        <w:t>Wang</w:t>
      </w:r>
      <w:r w:rsidR="00FE1987">
        <w:rPr>
          <w:szCs w:val="24"/>
        </w:rPr>
        <w:t xml:space="preserve"> K, </w:t>
      </w:r>
      <w:r w:rsidRPr="00051E38">
        <w:rPr>
          <w:szCs w:val="24"/>
        </w:rPr>
        <w:t xml:space="preserve">Abdel </w:t>
      </w:r>
      <w:proofErr w:type="spellStart"/>
      <w:r w:rsidRPr="00051E38">
        <w:rPr>
          <w:szCs w:val="24"/>
        </w:rPr>
        <w:t>Rasoul</w:t>
      </w:r>
      <w:proofErr w:type="spellEnd"/>
      <w:r w:rsidR="00FE1987">
        <w:rPr>
          <w:szCs w:val="24"/>
        </w:rPr>
        <w:t xml:space="preserve"> G</w:t>
      </w:r>
      <w:r w:rsidR="00E542F1">
        <w:rPr>
          <w:szCs w:val="24"/>
        </w:rPr>
        <w:t>M</w:t>
      </w:r>
      <w:r w:rsidR="00FE1987">
        <w:rPr>
          <w:szCs w:val="24"/>
        </w:rPr>
        <w:t xml:space="preserve">, </w:t>
      </w:r>
      <w:r w:rsidRPr="00051E38">
        <w:rPr>
          <w:szCs w:val="24"/>
        </w:rPr>
        <w:t>Bonner</w:t>
      </w:r>
      <w:r w:rsidR="00FE1987">
        <w:rPr>
          <w:szCs w:val="24"/>
        </w:rPr>
        <w:t xml:space="preserve"> MR, </w:t>
      </w:r>
      <w:r w:rsidRPr="00051E38">
        <w:rPr>
          <w:szCs w:val="24"/>
        </w:rPr>
        <w:t>Rohlman</w:t>
      </w:r>
      <w:r w:rsidR="00FE1987">
        <w:rPr>
          <w:szCs w:val="24"/>
        </w:rPr>
        <w:t xml:space="preserve"> D</w:t>
      </w:r>
      <w:r w:rsidR="00E542F1">
        <w:rPr>
          <w:szCs w:val="24"/>
        </w:rPr>
        <w:t>S</w:t>
      </w:r>
      <w:r w:rsidRPr="00051E38">
        <w:rPr>
          <w:szCs w:val="24"/>
        </w:rPr>
        <w:t>. Changes in Adolescent Liver and Kidney Functions across the Pesticide Application Season</w:t>
      </w:r>
    </w:p>
    <w:p w:rsidR="00567982" w:rsidRPr="00051E38" w:rsidRDefault="00567982" w:rsidP="00045496">
      <w:pPr>
        <w:widowControl w:val="0"/>
        <w:spacing w:after="120"/>
        <w:ind w:left="1080" w:hanging="720"/>
        <w:jc w:val="both"/>
        <w:rPr>
          <w:szCs w:val="24"/>
        </w:rPr>
      </w:pPr>
      <w:r w:rsidRPr="00051E38">
        <w:rPr>
          <w:szCs w:val="24"/>
        </w:rPr>
        <w:t>Okeke</w:t>
      </w:r>
      <w:r w:rsidR="00FE1987">
        <w:rPr>
          <w:szCs w:val="24"/>
        </w:rPr>
        <w:t xml:space="preserve"> B</w:t>
      </w:r>
      <w:r w:rsidR="00E542F1">
        <w:rPr>
          <w:szCs w:val="24"/>
        </w:rPr>
        <w:t>C</w:t>
      </w:r>
      <w:r w:rsidR="00FE1987">
        <w:rPr>
          <w:szCs w:val="24"/>
        </w:rPr>
        <w:t xml:space="preserve">, </w:t>
      </w:r>
      <w:r w:rsidRPr="00051E38">
        <w:rPr>
          <w:szCs w:val="24"/>
        </w:rPr>
        <w:t>Rohlman</w:t>
      </w:r>
      <w:r w:rsidR="00FE1987">
        <w:rPr>
          <w:szCs w:val="24"/>
        </w:rPr>
        <w:t xml:space="preserve"> DS</w:t>
      </w:r>
      <w:r w:rsidRPr="00051E38">
        <w:rPr>
          <w:b/>
          <w:bCs/>
          <w:szCs w:val="24"/>
        </w:rPr>
        <w:t>,</w:t>
      </w:r>
      <w:r w:rsidRPr="00051E38">
        <w:rPr>
          <w:szCs w:val="24"/>
        </w:rPr>
        <w:t xml:space="preserve"> </w:t>
      </w:r>
      <w:r w:rsidR="00126497" w:rsidRPr="00051E38">
        <w:rPr>
          <w:b/>
          <w:bCs/>
          <w:szCs w:val="24"/>
        </w:rPr>
        <w:t>Ismail</w:t>
      </w:r>
      <w:r w:rsidR="00FE1987">
        <w:rPr>
          <w:b/>
          <w:bCs/>
          <w:szCs w:val="24"/>
        </w:rPr>
        <w:t xml:space="preserve"> AA</w:t>
      </w:r>
      <w:r w:rsidR="00126497" w:rsidRPr="00051E38">
        <w:rPr>
          <w:b/>
          <w:bCs/>
          <w:szCs w:val="24"/>
        </w:rPr>
        <w:t>,</w:t>
      </w:r>
      <w:r w:rsidRPr="00051E38">
        <w:rPr>
          <w:szCs w:val="24"/>
          <w:vertAlign w:val="superscript"/>
        </w:rPr>
        <w:t xml:space="preserve"> </w:t>
      </w:r>
      <w:r w:rsidRPr="00051E38">
        <w:rPr>
          <w:szCs w:val="24"/>
        </w:rPr>
        <w:t xml:space="preserve">Abdel </w:t>
      </w:r>
      <w:proofErr w:type="spellStart"/>
      <w:r w:rsidRPr="00051E38">
        <w:rPr>
          <w:szCs w:val="24"/>
        </w:rPr>
        <w:t>Rasoul</w:t>
      </w:r>
      <w:proofErr w:type="spellEnd"/>
      <w:r w:rsidR="00FE1987">
        <w:rPr>
          <w:szCs w:val="24"/>
        </w:rPr>
        <w:t xml:space="preserve"> G</w:t>
      </w:r>
      <w:r w:rsidR="00E542F1">
        <w:rPr>
          <w:szCs w:val="24"/>
        </w:rPr>
        <w:t>M</w:t>
      </w:r>
      <w:r w:rsidR="00FE1987">
        <w:rPr>
          <w:szCs w:val="24"/>
        </w:rPr>
        <w:t xml:space="preserve">, </w:t>
      </w:r>
      <w:r w:rsidRPr="00051E38">
        <w:rPr>
          <w:szCs w:val="24"/>
        </w:rPr>
        <w:t>Hendy</w:t>
      </w:r>
      <w:r w:rsidR="00FE1987">
        <w:rPr>
          <w:szCs w:val="24"/>
        </w:rPr>
        <w:t xml:space="preserve"> O</w:t>
      </w:r>
      <w:r w:rsidR="00E542F1">
        <w:rPr>
          <w:szCs w:val="24"/>
        </w:rPr>
        <w:t>M</w:t>
      </w:r>
      <w:r w:rsidRPr="00051E38">
        <w:rPr>
          <w:szCs w:val="24"/>
        </w:rPr>
        <w:t>,</w:t>
      </w:r>
      <w:r w:rsidRPr="00051E38">
        <w:rPr>
          <w:szCs w:val="24"/>
          <w:vertAlign w:val="superscript"/>
        </w:rPr>
        <w:t xml:space="preserve"> </w:t>
      </w:r>
      <w:r w:rsidRPr="00051E38">
        <w:rPr>
          <w:szCs w:val="24"/>
        </w:rPr>
        <w:t>Wang</w:t>
      </w:r>
      <w:r w:rsidR="00FE1987">
        <w:rPr>
          <w:szCs w:val="24"/>
        </w:rPr>
        <w:t xml:space="preserve"> K</w:t>
      </w:r>
      <w:r w:rsidRPr="00051E38">
        <w:rPr>
          <w:szCs w:val="24"/>
        </w:rPr>
        <w:t>, Bonner</w:t>
      </w:r>
      <w:r w:rsidR="00FE1987">
        <w:rPr>
          <w:szCs w:val="24"/>
        </w:rPr>
        <w:t xml:space="preserve"> M</w:t>
      </w:r>
      <w:r w:rsidR="00E542F1">
        <w:rPr>
          <w:szCs w:val="24"/>
        </w:rPr>
        <w:t>R</w:t>
      </w:r>
      <w:r w:rsidR="00FE1987">
        <w:rPr>
          <w:szCs w:val="24"/>
        </w:rPr>
        <w:t>,</w:t>
      </w:r>
      <w:r w:rsidRPr="00051E38">
        <w:rPr>
          <w:szCs w:val="24"/>
        </w:rPr>
        <w:t xml:space="preserve"> Olson</w:t>
      </w:r>
      <w:r w:rsidR="00FE1987">
        <w:rPr>
          <w:szCs w:val="24"/>
        </w:rPr>
        <w:t xml:space="preserve"> JR</w:t>
      </w:r>
      <w:r w:rsidRPr="00051E38">
        <w:rPr>
          <w:szCs w:val="24"/>
        </w:rPr>
        <w:t xml:space="preserve">. </w:t>
      </w:r>
      <w:r w:rsidR="00126497" w:rsidRPr="00051E38">
        <w:rPr>
          <w:szCs w:val="24"/>
        </w:rPr>
        <w:t>Changes in biomarkers related to λ-</w:t>
      </w:r>
      <w:proofErr w:type="spellStart"/>
      <w:r w:rsidR="00126497" w:rsidRPr="00051E38">
        <w:rPr>
          <w:szCs w:val="24"/>
        </w:rPr>
        <w:t>Cyhalothrin</w:t>
      </w:r>
      <w:proofErr w:type="spellEnd"/>
      <w:r w:rsidR="00126497" w:rsidRPr="00051E38">
        <w:rPr>
          <w:szCs w:val="24"/>
        </w:rPr>
        <w:t xml:space="preserve"> pesticide exposure in adolescent applicators and non-applicators </w:t>
      </w:r>
    </w:p>
    <w:p w:rsidR="00CC6FE0" w:rsidRPr="00051E38" w:rsidRDefault="00CC6FE0" w:rsidP="00CC6FE0">
      <w:pPr>
        <w:autoSpaceDE w:val="0"/>
        <w:autoSpaceDN w:val="0"/>
        <w:adjustRightInd w:val="0"/>
        <w:jc w:val="both"/>
        <w:rPr>
          <w:color w:val="000000"/>
          <w:szCs w:val="24"/>
          <w:u w:val="single"/>
        </w:rPr>
      </w:pPr>
      <w:r w:rsidRPr="00051E38">
        <w:rPr>
          <w:color w:val="000000"/>
          <w:szCs w:val="24"/>
          <w:u w:val="single"/>
        </w:rPr>
        <w:lastRenderedPageBreak/>
        <w:t>College of Public Health Research Week, University of Iowa, Iowa City, 2016</w:t>
      </w:r>
    </w:p>
    <w:p w:rsidR="00CC6FE0" w:rsidRPr="00051E38" w:rsidRDefault="00CC6FE0" w:rsidP="00FE1987">
      <w:pPr>
        <w:widowControl w:val="0"/>
        <w:spacing w:after="120"/>
        <w:ind w:left="1080" w:hanging="720"/>
        <w:jc w:val="both"/>
        <w:rPr>
          <w:szCs w:val="24"/>
        </w:rPr>
      </w:pPr>
      <w:r w:rsidRPr="00051E38">
        <w:rPr>
          <w:b/>
          <w:bCs/>
          <w:szCs w:val="24"/>
        </w:rPr>
        <w:t>Ismail</w:t>
      </w:r>
      <w:r w:rsidR="00FE1987">
        <w:rPr>
          <w:b/>
          <w:bCs/>
          <w:szCs w:val="24"/>
        </w:rPr>
        <w:t xml:space="preserve"> AA</w:t>
      </w:r>
      <w:r w:rsidRPr="00051E38">
        <w:rPr>
          <w:b/>
          <w:bCs/>
          <w:szCs w:val="24"/>
        </w:rPr>
        <w:t xml:space="preserve">, </w:t>
      </w:r>
      <w:r w:rsidRPr="00051E38">
        <w:rPr>
          <w:szCs w:val="24"/>
        </w:rPr>
        <w:t>Hendy</w:t>
      </w:r>
      <w:r w:rsidR="00FE1987">
        <w:rPr>
          <w:szCs w:val="24"/>
        </w:rPr>
        <w:t xml:space="preserve"> O</w:t>
      </w:r>
      <w:r w:rsidR="00E542F1">
        <w:rPr>
          <w:szCs w:val="24"/>
        </w:rPr>
        <w:t>M</w:t>
      </w:r>
      <w:r w:rsidR="00FE1987">
        <w:rPr>
          <w:szCs w:val="24"/>
        </w:rPr>
        <w:t xml:space="preserve">, </w:t>
      </w:r>
      <w:r w:rsidRPr="00051E38">
        <w:rPr>
          <w:szCs w:val="24"/>
        </w:rPr>
        <w:t xml:space="preserve">Abdel </w:t>
      </w:r>
      <w:proofErr w:type="spellStart"/>
      <w:r w:rsidRPr="00051E38">
        <w:rPr>
          <w:szCs w:val="24"/>
        </w:rPr>
        <w:t>Rasoul</w:t>
      </w:r>
      <w:proofErr w:type="spellEnd"/>
      <w:r w:rsidR="00FE1987">
        <w:rPr>
          <w:szCs w:val="24"/>
        </w:rPr>
        <w:t xml:space="preserve"> G</w:t>
      </w:r>
      <w:r w:rsidR="00E542F1">
        <w:rPr>
          <w:szCs w:val="24"/>
        </w:rPr>
        <w:t>M</w:t>
      </w:r>
      <w:r w:rsidR="00FE1987">
        <w:rPr>
          <w:szCs w:val="24"/>
        </w:rPr>
        <w:t xml:space="preserve">, </w:t>
      </w:r>
      <w:r w:rsidRPr="00051E38">
        <w:rPr>
          <w:szCs w:val="24"/>
        </w:rPr>
        <w:t>Bonner</w:t>
      </w:r>
      <w:r w:rsidR="00FE1987">
        <w:rPr>
          <w:szCs w:val="24"/>
        </w:rPr>
        <w:t xml:space="preserve"> MR, </w:t>
      </w:r>
      <w:r w:rsidRPr="00051E38">
        <w:rPr>
          <w:szCs w:val="24"/>
        </w:rPr>
        <w:t>Mara</w:t>
      </w:r>
      <w:r w:rsidR="00FE1987">
        <w:rPr>
          <w:szCs w:val="24"/>
        </w:rPr>
        <w:t xml:space="preserve"> K, </w:t>
      </w:r>
      <w:r w:rsidRPr="00051E38">
        <w:rPr>
          <w:szCs w:val="24"/>
        </w:rPr>
        <w:t>Wang</w:t>
      </w:r>
      <w:r w:rsidR="00FE1987">
        <w:rPr>
          <w:szCs w:val="24"/>
        </w:rPr>
        <w:t xml:space="preserve"> K, </w:t>
      </w:r>
      <w:r w:rsidRPr="00051E38">
        <w:rPr>
          <w:szCs w:val="24"/>
        </w:rPr>
        <w:t>Olson</w:t>
      </w:r>
      <w:r w:rsidR="00FE1987">
        <w:rPr>
          <w:szCs w:val="24"/>
        </w:rPr>
        <w:t xml:space="preserve"> J</w:t>
      </w:r>
      <w:r w:rsidR="00E542F1">
        <w:rPr>
          <w:szCs w:val="24"/>
        </w:rPr>
        <w:t>R</w:t>
      </w:r>
      <w:r w:rsidR="00FE1987">
        <w:rPr>
          <w:szCs w:val="24"/>
        </w:rPr>
        <w:t>,</w:t>
      </w:r>
      <w:r w:rsidRPr="00051E38">
        <w:rPr>
          <w:szCs w:val="24"/>
        </w:rPr>
        <w:t xml:space="preserve"> Rohlman</w:t>
      </w:r>
      <w:r w:rsidR="00FE1987">
        <w:rPr>
          <w:szCs w:val="24"/>
        </w:rPr>
        <w:t xml:space="preserve"> DS</w:t>
      </w:r>
      <w:r w:rsidR="004B1C8A" w:rsidRPr="00051E38">
        <w:rPr>
          <w:szCs w:val="24"/>
        </w:rPr>
        <w:t xml:space="preserve">. </w:t>
      </w:r>
      <w:r w:rsidRPr="00051E38">
        <w:rPr>
          <w:szCs w:val="24"/>
        </w:rPr>
        <w:t xml:space="preserve">Neurobehavioral Performance among Adolescents Expose to Organophosphorus Pesticides: A longitudinal 10-month Study </w:t>
      </w:r>
    </w:p>
    <w:p w:rsidR="00CC0CE4" w:rsidRPr="00051E38" w:rsidRDefault="00CC0CE4" w:rsidP="00CC0CE4">
      <w:pPr>
        <w:autoSpaceDE w:val="0"/>
        <w:autoSpaceDN w:val="0"/>
        <w:adjustRightInd w:val="0"/>
        <w:jc w:val="both"/>
        <w:rPr>
          <w:color w:val="000000"/>
          <w:szCs w:val="24"/>
          <w:u w:val="single"/>
        </w:rPr>
      </w:pPr>
      <w:r w:rsidRPr="00051E38">
        <w:rPr>
          <w:color w:val="000000"/>
          <w:szCs w:val="24"/>
          <w:u w:val="single"/>
        </w:rPr>
        <w:t>First Annual Occupational Health &amp; Safety Research Conference, Iowa City, IA, 2016</w:t>
      </w:r>
    </w:p>
    <w:p w:rsidR="00CC0CE4" w:rsidRPr="00051E38" w:rsidRDefault="00FE1987" w:rsidP="00045496">
      <w:pPr>
        <w:widowControl w:val="0"/>
        <w:spacing w:after="120"/>
        <w:ind w:left="1080" w:hanging="720"/>
        <w:jc w:val="both"/>
        <w:rPr>
          <w:b/>
          <w:bCs/>
          <w:szCs w:val="24"/>
        </w:rPr>
      </w:pPr>
      <w:r>
        <w:rPr>
          <w:b/>
          <w:bCs/>
          <w:szCs w:val="24"/>
        </w:rPr>
        <w:t>*</w:t>
      </w:r>
      <w:r w:rsidR="00567982" w:rsidRPr="00051E38">
        <w:rPr>
          <w:b/>
          <w:bCs/>
          <w:szCs w:val="24"/>
        </w:rPr>
        <w:t>Ismail</w:t>
      </w:r>
      <w:r>
        <w:rPr>
          <w:b/>
          <w:bCs/>
          <w:szCs w:val="24"/>
        </w:rPr>
        <w:t xml:space="preserve"> AA</w:t>
      </w:r>
      <w:r w:rsidR="00CC0CE4" w:rsidRPr="00051E38">
        <w:rPr>
          <w:b/>
          <w:bCs/>
          <w:szCs w:val="24"/>
        </w:rPr>
        <w:t xml:space="preserve">; </w:t>
      </w:r>
      <w:r w:rsidR="00567982" w:rsidRPr="00051E38">
        <w:rPr>
          <w:szCs w:val="24"/>
        </w:rPr>
        <w:t>Olson</w:t>
      </w:r>
      <w:r>
        <w:rPr>
          <w:szCs w:val="24"/>
        </w:rPr>
        <w:t xml:space="preserve"> JR; </w:t>
      </w:r>
      <w:r w:rsidR="00567982" w:rsidRPr="00051E38">
        <w:rPr>
          <w:szCs w:val="24"/>
        </w:rPr>
        <w:t>Rohlman</w:t>
      </w:r>
      <w:r>
        <w:rPr>
          <w:szCs w:val="24"/>
        </w:rPr>
        <w:t xml:space="preserve"> DS</w:t>
      </w:r>
      <w:r w:rsidR="00CC0CE4" w:rsidRPr="00051E38">
        <w:rPr>
          <w:szCs w:val="24"/>
        </w:rPr>
        <w:t>. Effect of repeated exposure to organophosphorus pesticides on neurobehavioral performance and biological markers among adolescent pesticide applicators.</w:t>
      </w:r>
    </w:p>
    <w:p w:rsidR="0067009C" w:rsidRPr="00051E38" w:rsidRDefault="0067009C" w:rsidP="0067009C">
      <w:pPr>
        <w:autoSpaceDE w:val="0"/>
        <w:autoSpaceDN w:val="0"/>
        <w:adjustRightInd w:val="0"/>
        <w:jc w:val="both"/>
        <w:rPr>
          <w:color w:val="000000"/>
          <w:szCs w:val="24"/>
          <w:u w:val="single"/>
        </w:rPr>
      </w:pPr>
      <w:r w:rsidRPr="00051E38">
        <w:rPr>
          <w:color w:val="000000"/>
          <w:szCs w:val="24"/>
          <w:u w:val="single"/>
        </w:rPr>
        <w:t>Society of Toxicology (SOT) 55</w:t>
      </w:r>
      <w:r w:rsidRPr="00051E38">
        <w:rPr>
          <w:color w:val="000000"/>
          <w:szCs w:val="24"/>
          <w:u w:val="single"/>
          <w:vertAlign w:val="superscript"/>
        </w:rPr>
        <w:t>th</w:t>
      </w:r>
      <w:r w:rsidRPr="00051E38">
        <w:rPr>
          <w:color w:val="000000"/>
          <w:szCs w:val="24"/>
          <w:u w:val="single"/>
        </w:rPr>
        <w:t xml:space="preserve"> Annual Meeting, New Orleans, LA, 2016</w:t>
      </w:r>
    </w:p>
    <w:p w:rsidR="0067009C" w:rsidRPr="00051E38" w:rsidRDefault="0067009C" w:rsidP="00C97D7C">
      <w:pPr>
        <w:widowControl w:val="0"/>
        <w:ind w:left="1080" w:hanging="720"/>
        <w:jc w:val="both"/>
        <w:rPr>
          <w:szCs w:val="24"/>
        </w:rPr>
      </w:pPr>
      <w:r w:rsidRPr="00051E38">
        <w:rPr>
          <w:b/>
          <w:bCs/>
          <w:szCs w:val="24"/>
        </w:rPr>
        <w:t>Ismail</w:t>
      </w:r>
      <w:r w:rsidR="00FE1987">
        <w:rPr>
          <w:b/>
          <w:bCs/>
          <w:szCs w:val="24"/>
        </w:rPr>
        <w:t xml:space="preserve"> AA</w:t>
      </w:r>
      <w:r w:rsidR="00FE1987">
        <w:rPr>
          <w:szCs w:val="24"/>
        </w:rPr>
        <w:t xml:space="preserve">, </w:t>
      </w:r>
      <w:r w:rsidRPr="00051E38">
        <w:rPr>
          <w:szCs w:val="24"/>
        </w:rPr>
        <w:t xml:space="preserve">Abdel </w:t>
      </w:r>
      <w:proofErr w:type="spellStart"/>
      <w:r w:rsidRPr="00051E38">
        <w:rPr>
          <w:szCs w:val="24"/>
        </w:rPr>
        <w:t>Rasoul</w:t>
      </w:r>
      <w:proofErr w:type="spellEnd"/>
      <w:r w:rsidR="00FE1987">
        <w:rPr>
          <w:szCs w:val="24"/>
        </w:rPr>
        <w:t xml:space="preserve"> GM, </w:t>
      </w:r>
      <w:r w:rsidRPr="00051E38">
        <w:rPr>
          <w:szCs w:val="24"/>
        </w:rPr>
        <w:t>Bonner</w:t>
      </w:r>
      <w:r w:rsidR="00FE1987">
        <w:rPr>
          <w:szCs w:val="24"/>
        </w:rPr>
        <w:t xml:space="preserve"> MR, </w:t>
      </w:r>
      <w:r w:rsidRPr="00051E38">
        <w:rPr>
          <w:szCs w:val="24"/>
        </w:rPr>
        <w:t>Hendy</w:t>
      </w:r>
      <w:r w:rsidR="00FE1987">
        <w:rPr>
          <w:szCs w:val="24"/>
        </w:rPr>
        <w:t xml:space="preserve"> OM, </w:t>
      </w:r>
      <w:r w:rsidRPr="00051E38">
        <w:rPr>
          <w:szCs w:val="24"/>
        </w:rPr>
        <w:t>Mara</w:t>
      </w:r>
      <w:r w:rsidR="00FE1987">
        <w:rPr>
          <w:szCs w:val="24"/>
        </w:rPr>
        <w:t xml:space="preserve"> K, </w:t>
      </w:r>
      <w:r w:rsidRPr="00051E38">
        <w:rPr>
          <w:szCs w:val="24"/>
        </w:rPr>
        <w:t>Wang</w:t>
      </w:r>
      <w:r w:rsidR="00FE1987">
        <w:rPr>
          <w:szCs w:val="24"/>
        </w:rPr>
        <w:t xml:space="preserve"> K, </w:t>
      </w:r>
      <w:r w:rsidRPr="00051E38">
        <w:rPr>
          <w:szCs w:val="24"/>
        </w:rPr>
        <w:t>Olson</w:t>
      </w:r>
      <w:r w:rsidR="00FE1987">
        <w:rPr>
          <w:szCs w:val="24"/>
        </w:rPr>
        <w:t xml:space="preserve"> JR</w:t>
      </w:r>
      <w:r w:rsidRPr="00051E38">
        <w:rPr>
          <w:szCs w:val="24"/>
        </w:rPr>
        <w:t>,</w:t>
      </w:r>
      <w:r w:rsidR="00C97D7C" w:rsidRPr="00051E38">
        <w:rPr>
          <w:szCs w:val="24"/>
        </w:rPr>
        <w:t xml:space="preserve"> </w:t>
      </w:r>
      <w:r w:rsidR="00FE1987">
        <w:rPr>
          <w:szCs w:val="24"/>
        </w:rPr>
        <w:t>and</w:t>
      </w:r>
      <w:r w:rsidRPr="00051E38">
        <w:rPr>
          <w:szCs w:val="24"/>
        </w:rPr>
        <w:t xml:space="preserve"> Rohlman</w:t>
      </w:r>
      <w:r w:rsidR="00FE1987">
        <w:rPr>
          <w:szCs w:val="24"/>
        </w:rPr>
        <w:t xml:space="preserve"> DS</w:t>
      </w:r>
      <w:r w:rsidR="00C97D7C" w:rsidRPr="00051E38">
        <w:rPr>
          <w:szCs w:val="24"/>
        </w:rPr>
        <w:t xml:space="preserve">. </w:t>
      </w:r>
      <w:r w:rsidR="00FE1987" w:rsidRPr="00051E38">
        <w:rPr>
          <w:szCs w:val="24"/>
        </w:rPr>
        <w:t>Organophosphorus</w:t>
      </w:r>
      <w:r w:rsidR="00C97D7C" w:rsidRPr="00051E38">
        <w:rPr>
          <w:szCs w:val="24"/>
        </w:rPr>
        <w:t xml:space="preserve"> Pesticide Exposure and Neurobehavioral Performance among Adolescents in Egypt: A Ten-Month Prospective Study.</w:t>
      </w:r>
    </w:p>
    <w:p w:rsidR="0067009C" w:rsidRPr="00051E38" w:rsidRDefault="0067009C" w:rsidP="0067009C">
      <w:pPr>
        <w:widowControl w:val="0"/>
        <w:ind w:left="1080" w:hanging="720"/>
        <w:jc w:val="both"/>
        <w:rPr>
          <w:szCs w:val="24"/>
        </w:rPr>
      </w:pPr>
      <w:r w:rsidRPr="00051E38">
        <w:rPr>
          <w:szCs w:val="24"/>
        </w:rPr>
        <w:t>Rohlman</w:t>
      </w:r>
      <w:r w:rsidR="00FE1987">
        <w:rPr>
          <w:szCs w:val="24"/>
        </w:rPr>
        <w:t xml:space="preserve"> DS</w:t>
      </w:r>
      <w:r w:rsidRPr="00051E38">
        <w:rPr>
          <w:szCs w:val="24"/>
        </w:rPr>
        <w:t xml:space="preserve">, </w:t>
      </w:r>
      <w:r w:rsidR="00FE1987">
        <w:rPr>
          <w:b/>
          <w:bCs/>
          <w:szCs w:val="24"/>
        </w:rPr>
        <w:t>I</w:t>
      </w:r>
      <w:r w:rsidRPr="00051E38">
        <w:rPr>
          <w:b/>
          <w:bCs/>
          <w:szCs w:val="24"/>
        </w:rPr>
        <w:t>smail</w:t>
      </w:r>
      <w:r w:rsidR="00FE1987">
        <w:rPr>
          <w:b/>
          <w:bCs/>
          <w:szCs w:val="24"/>
        </w:rPr>
        <w:t xml:space="preserve"> AA</w:t>
      </w:r>
      <w:r w:rsidR="00FE1987">
        <w:rPr>
          <w:szCs w:val="24"/>
        </w:rPr>
        <w:t xml:space="preserve">, </w:t>
      </w:r>
      <w:r w:rsidRPr="00051E38">
        <w:rPr>
          <w:szCs w:val="24"/>
        </w:rPr>
        <w:t xml:space="preserve">Abdel </w:t>
      </w:r>
      <w:proofErr w:type="spellStart"/>
      <w:r w:rsidRPr="00051E38">
        <w:rPr>
          <w:szCs w:val="24"/>
        </w:rPr>
        <w:t>Rasoul</w:t>
      </w:r>
      <w:proofErr w:type="spellEnd"/>
      <w:r w:rsidR="00FE1987">
        <w:rPr>
          <w:szCs w:val="24"/>
        </w:rPr>
        <w:t xml:space="preserve"> GM, </w:t>
      </w:r>
      <w:r w:rsidRPr="00051E38">
        <w:rPr>
          <w:szCs w:val="24"/>
        </w:rPr>
        <w:t>Bonner</w:t>
      </w:r>
      <w:r w:rsidR="00FE1987">
        <w:rPr>
          <w:szCs w:val="24"/>
        </w:rPr>
        <w:t xml:space="preserve"> MR, </w:t>
      </w:r>
      <w:r w:rsidRPr="00051E38">
        <w:rPr>
          <w:szCs w:val="24"/>
        </w:rPr>
        <w:t>Hendy</w:t>
      </w:r>
      <w:r w:rsidR="00FE1987">
        <w:rPr>
          <w:szCs w:val="24"/>
        </w:rPr>
        <w:t xml:space="preserve"> OM, </w:t>
      </w:r>
      <w:r w:rsidRPr="00051E38">
        <w:rPr>
          <w:szCs w:val="24"/>
        </w:rPr>
        <w:t>Ortega</w:t>
      </w:r>
      <w:r w:rsidR="00FE1987">
        <w:rPr>
          <w:szCs w:val="24"/>
        </w:rPr>
        <w:t xml:space="preserve"> L, </w:t>
      </w:r>
      <w:r w:rsidRPr="00051E38">
        <w:rPr>
          <w:szCs w:val="24"/>
        </w:rPr>
        <w:t>Wang</w:t>
      </w:r>
      <w:r w:rsidR="00FE1987">
        <w:rPr>
          <w:szCs w:val="24"/>
        </w:rPr>
        <w:t xml:space="preserve"> K, and </w:t>
      </w:r>
      <w:r w:rsidRPr="00051E38">
        <w:rPr>
          <w:szCs w:val="24"/>
        </w:rPr>
        <w:t>Olson</w:t>
      </w:r>
      <w:r w:rsidR="00FE1987">
        <w:rPr>
          <w:szCs w:val="24"/>
        </w:rPr>
        <w:t xml:space="preserve"> JR</w:t>
      </w:r>
      <w:r w:rsidRPr="00051E38">
        <w:rPr>
          <w:szCs w:val="24"/>
        </w:rPr>
        <w:t>. Occupational Pesticide Exposure and Parental Report of Attention Deficit Hyperactivity Disorder in Adolescent Pesticide Applicators in Egypt.</w:t>
      </w:r>
    </w:p>
    <w:p w:rsidR="0067009C" w:rsidRPr="00051E38" w:rsidRDefault="0067009C" w:rsidP="00045496">
      <w:pPr>
        <w:widowControl w:val="0"/>
        <w:spacing w:after="120"/>
        <w:ind w:left="1080" w:hanging="720"/>
        <w:jc w:val="both"/>
        <w:rPr>
          <w:szCs w:val="24"/>
        </w:rPr>
      </w:pPr>
      <w:r w:rsidRPr="00051E38">
        <w:rPr>
          <w:szCs w:val="24"/>
        </w:rPr>
        <w:t>Himmel</w:t>
      </w:r>
      <w:r w:rsidR="00172C78">
        <w:rPr>
          <w:szCs w:val="24"/>
        </w:rPr>
        <w:t xml:space="preserve"> M, </w:t>
      </w:r>
      <w:proofErr w:type="spellStart"/>
      <w:r w:rsidRPr="00051E38">
        <w:rPr>
          <w:szCs w:val="24"/>
        </w:rPr>
        <w:t>McGarrigle</w:t>
      </w:r>
      <w:proofErr w:type="spellEnd"/>
      <w:r w:rsidR="00172C78">
        <w:rPr>
          <w:szCs w:val="24"/>
        </w:rPr>
        <w:t xml:space="preserve"> B, </w:t>
      </w:r>
      <w:r w:rsidRPr="00051E38">
        <w:rPr>
          <w:szCs w:val="24"/>
        </w:rPr>
        <w:t>Singh</w:t>
      </w:r>
      <w:r w:rsidR="00172C78">
        <w:rPr>
          <w:szCs w:val="24"/>
        </w:rPr>
        <w:t xml:space="preserve"> R</w:t>
      </w:r>
      <w:r w:rsidRPr="00051E38">
        <w:rPr>
          <w:szCs w:val="24"/>
        </w:rPr>
        <w:t xml:space="preserve">, </w:t>
      </w:r>
      <w:r w:rsidRPr="00051E38">
        <w:rPr>
          <w:b/>
          <w:bCs/>
          <w:szCs w:val="24"/>
        </w:rPr>
        <w:t>Ismail</w:t>
      </w:r>
      <w:r w:rsidR="00172C78">
        <w:rPr>
          <w:b/>
          <w:bCs/>
          <w:szCs w:val="24"/>
        </w:rPr>
        <w:t xml:space="preserve"> AA</w:t>
      </w:r>
      <w:r w:rsidR="00172C78">
        <w:rPr>
          <w:szCs w:val="24"/>
        </w:rPr>
        <w:t xml:space="preserve">, </w:t>
      </w:r>
      <w:r w:rsidRPr="00051E38">
        <w:rPr>
          <w:szCs w:val="24"/>
        </w:rPr>
        <w:t xml:space="preserve">Abdel </w:t>
      </w:r>
      <w:proofErr w:type="spellStart"/>
      <w:r w:rsidRPr="00051E38">
        <w:rPr>
          <w:szCs w:val="24"/>
        </w:rPr>
        <w:t>Rasoul</w:t>
      </w:r>
      <w:proofErr w:type="spellEnd"/>
      <w:r w:rsidR="00172C78">
        <w:rPr>
          <w:szCs w:val="24"/>
        </w:rPr>
        <w:t xml:space="preserve"> GA, </w:t>
      </w:r>
      <w:r w:rsidRPr="00051E38">
        <w:rPr>
          <w:szCs w:val="24"/>
        </w:rPr>
        <w:t>Hendy</w:t>
      </w:r>
      <w:r w:rsidR="00172C78">
        <w:rPr>
          <w:szCs w:val="24"/>
        </w:rPr>
        <w:t xml:space="preserve"> OM, </w:t>
      </w:r>
      <w:r w:rsidRPr="00051E38">
        <w:rPr>
          <w:szCs w:val="24"/>
        </w:rPr>
        <w:t>Bonner</w:t>
      </w:r>
      <w:r w:rsidR="00172C78">
        <w:rPr>
          <w:szCs w:val="24"/>
        </w:rPr>
        <w:t xml:space="preserve"> MR,</w:t>
      </w:r>
      <w:r w:rsidRPr="00051E38">
        <w:rPr>
          <w:szCs w:val="24"/>
        </w:rPr>
        <w:t xml:space="preserve"> Rohlman</w:t>
      </w:r>
      <w:r w:rsidR="00172C78">
        <w:rPr>
          <w:szCs w:val="24"/>
        </w:rPr>
        <w:t xml:space="preserve"> DS, </w:t>
      </w:r>
      <w:r w:rsidRPr="00051E38">
        <w:rPr>
          <w:szCs w:val="24"/>
        </w:rPr>
        <w:t>Aga</w:t>
      </w:r>
      <w:r w:rsidR="00172C78">
        <w:rPr>
          <w:szCs w:val="24"/>
        </w:rPr>
        <w:t xml:space="preserve"> D, and </w:t>
      </w:r>
      <w:r w:rsidRPr="00051E38">
        <w:rPr>
          <w:szCs w:val="24"/>
        </w:rPr>
        <w:t>Olson</w:t>
      </w:r>
      <w:r w:rsidR="00172C78">
        <w:rPr>
          <w:szCs w:val="24"/>
        </w:rPr>
        <w:t xml:space="preserve"> JR</w:t>
      </w:r>
      <w:r w:rsidRPr="00051E38">
        <w:rPr>
          <w:szCs w:val="24"/>
        </w:rPr>
        <w:t xml:space="preserve">. </w:t>
      </w:r>
      <w:proofErr w:type="spellStart"/>
      <w:r w:rsidRPr="00051E38">
        <w:rPr>
          <w:szCs w:val="24"/>
        </w:rPr>
        <w:t>Pyrethroid</w:t>
      </w:r>
      <w:proofErr w:type="spellEnd"/>
      <w:r w:rsidRPr="00051E38">
        <w:rPr>
          <w:szCs w:val="24"/>
        </w:rPr>
        <w:t xml:space="preserve"> Metabolism and Exposure Assessment in Egyptian Agricultural Workers</w:t>
      </w:r>
    </w:p>
    <w:p w:rsidR="00613431" w:rsidRPr="00051E38" w:rsidRDefault="00613431" w:rsidP="00045496">
      <w:pPr>
        <w:ind w:left="1080" w:hanging="1080"/>
        <w:rPr>
          <w:color w:val="000000"/>
          <w:szCs w:val="24"/>
          <w:u w:val="single"/>
        </w:rPr>
      </w:pPr>
      <w:r w:rsidRPr="00051E38">
        <w:rPr>
          <w:color w:val="000000"/>
          <w:szCs w:val="24"/>
          <w:u w:val="single"/>
        </w:rPr>
        <w:t xml:space="preserve">International Society for Agricultural Safety and Health (ISASH), Lexington KY, 2016 </w:t>
      </w:r>
    </w:p>
    <w:p w:rsidR="00613431" w:rsidRPr="00051E38" w:rsidRDefault="00613431" w:rsidP="00045496">
      <w:pPr>
        <w:spacing w:after="120"/>
        <w:ind w:left="1080" w:hanging="720"/>
        <w:rPr>
          <w:szCs w:val="24"/>
        </w:rPr>
      </w:pPr>
      <w:r w:rsidRPr="00172C78">
        <w:rPr>
          <w:szCs w:val="24"/>
        </w:rPr>
        <w:t>Rohlman</w:t>
      </w:r>
      <w:r w:rsidR="00172C78" w:rsidRPr="00172C78">
        <w:rPr>
          <w:szCs w:val="24"/>
        </w:rPr>
        <w:t xml:space="preserve"> DS</w:t>
      </w:r>
      <w:r w:rsidRPr="00051E38">
        <w:rPr>
          <w:b/>
          <w:bCs/>
          <w:szCs w:val="24"/>
        </w:rPr>
        <w:t>, Ismail</w:t>
      </w:r>
      <w:r w:rsidR="00172C78">
        <w:rPr>
          <w:b/>
          <w:bCs/>
          <w:szCs w:val="24"/>
        </w:rPr>
        <w:t xml:space="preserve"> AA</w:t>
      </w:r>
      <w:r w:rsidRPr="00051E38">
        <w:rPr>
          <w:szCs w:val="24"/>
        </w:rPr>
        <w:t xml:space="preserve">, Abdel </w:t>
      </w:r>
      <w:proofErr w:type="spellStart"/>
      <w:r w:rsidRPr="00051E38">
        <w:rPr>
          <w:szCs w:val="24"/>
        </w:rPr>
        <w:t>Rasoul</w:t>
      </w:r>
      <w:proofErr w:type="spellEnd"/>
      <w:r w:rsidR="00172C78">
        <w:rPr>
          <w:szCs w:val="24"/>
        </w:rPr>
        <w:t xml:space="preserve"> GM</w:t>
      </w:r>
      <w:r w:rsidRPr="00051E38">
        <w:rPr>
          <w:szCs w:val="24"/>
        </w:rPr>
        <w:t>, Bonner</w:t>
      </w:r>
      <w:r w:rsidR="00172C78">
        <w:rPr>
          <w:szCs w:val="24"/>
        </w:rPr>
        <w:t xml:space="preserve"> MR</w:t>
      </w:r>
      <w:r w:rsidRPr="00051E38">
        <w:rPr>
          <w:szCs w:val="24"/>
        </w:rPr>
        <w:t>, Hendy</w:t>
      </w:r>
      <w:r w:rsidR="00172C78">
        <w:rPr>
          <w:szCs w:val="24"/>
        </w:rPr>
        <w:t xml:space="preserve"> OM</w:t>
      </w:r>
      <w:r w:rsidRPr="00051E38">
        <w:rPr>
          <w:szCs w:val="24"/>
        </w:rPr>
        <w:t>, Ortega</w:t>
      </w:r>
      <w:r w:rsidR="00172C78">
        <w:rPr>
          <w:szCs w:val="24"/>
        </w:rPr>
        <w:t xml:space="preserve"> L</w:t>
      </w:r>
      <w:r w:rsidRPr="00051E38">
        <w:rPr>
          <w:szCs w:val="24"/>
        </w:rPr>
        <w:t>, Wang</w:t>
      </w:r>
      <w:r w:rsidR="00172C78">
        <w:rPr>
          <w:szCs w:val="24"/>
        </w:rPr>
        <w:t xml:space="preserve"> K</w:t>
      </w:r>
      <w:r w:rsidRPr="00051E38">
        <w:rPr>
          <w:szCs w:val="24"/>
        </w:rPr>
        <w:t>, Olson</w:t>
      </w:r>
      <w:r w:rsidR="00172C78">
        <w:rPr>
          <w:szCs w:val="24"/>
        </w:rPr>
        <w:t xml:space="preserve"> JR</w:t>
      </w:r>
      <w:r w:rsidRPr="00051E38">
        <w:rPr>
          <w:szCs w:val="24"/>
        </w:rPr>
        <w:t xml:space="preserve">. </w:t>
      </w:r>
      <w:proofErr w:type="spellStart"/>
      <w:r w:rsidRPr="00051E38">
        <w:rPr>
          <w:szCs w:val="24"/>
        </w:rPr>
        <w:t>Chlorpyrifos</w:t>
      </w:r>
      <w:proofErr w:type="spellEnd"/>
      <w:r w:rsidRPr="00051E38">
        <w:rPr>
          <w:szCs w:val="24"/>
        </w:rPr>
        <w:t xml:space="preserve"> Exposure and Attention Deficit Hyperactivity Disorder Symptoms in Egyptian Adolescent Pesticide Applicators </w:t>
      </w:r>
    </w:p>
    <w:p w:rsidR="009570B6" w:rsidRPr="00051E38" w:rsidRDefault="009570B6" w:rsidP="009570B6">
      <w:pPr>
        <w:autoSpaceDE w:val="0"/>
        <w:autoSpaceDN w:val="0"/>
        <w:adjustRightInd w:val="0"/>
        <w:jc w:val="both"/>
        <w:rPr>
          <w:color w:val="000000"/>
          <w:szCs w:val="24"/>
          <w:u w:val="single"/>
        </w:rPr>
      </w:pPr>
      <w:r w:rsidRPr="00051E38">
        <w:rPr>
          <w:color w:val="000000"/>
          <w:szCs w:val="24"/>
          <w:u w:val="single"/>
        </w:rPr>
        <w:t>International Society for Agricultural Safety and Health (ISASH), Normal, IL</w:t>
      </w:r>
      <w:r w:rsidR="00997515" w:rsidRPr="00051E38">
        <w:rPr>
          <w:color w:val="000000"/>
          <w:szCs w:val="24"/>
          <w:u w:val="single"/>
        </w:rPr>
        <w:t>, June 2015</w:t>
      </w:r>
      <w:r w:rsidRPr="00051E38">
        <w:rPr>
          <w:color w:val="000000"/>
          <w:szCs w:val="24"/>
          <w:u w:val="single"/>
        </w:rPr>
        <w:t xml:space="preserve"> (Poster)</w:t>
      </w:r>
    </w:p>
    <w:p w:rsidR="009570B6" w:rsidRPr="00051E38" w:rsidRDefault="009570B6" w:rsidP="00045496">
      <w:pPr>
        <w:widowControl w:val="0"/>
        <w:spacing w:after="120"/>
        <w:ind w:left="1080" w:hanging="720"/>
        <w:jc w:val="both"/>
        <w:rPr>
          <w:szCs w:val="24"/>
        </w:rPr>
      </w:pPr>
      <w:r w:rsidRPr="00051E38">
        <w:rPr>
          <w:szCs w:val="24"/>
        </w:rPr>
        <w:t>Rohlman</w:t>
      </w:r>
      <w:r w:rsidR="00172C78">
        <w:rPr>
          <w:szCs w:val="24"/>
        </w:rPr>
        <w:t xml:space="preserve"> DS, </w:t>
      </w:r>
      <w:r w:rsidRPr="00051E38">
        <w:rPr>
          <w:b/>
          <w:bCs/>
          <w:szCs w:val="24"/>
        </w:rPr>
        <w:t>Ismail</w:t>
      </w:r>
      <w:r w:rsidR="00172C78">
        <w:rPr>
          <w:b/>
          <w:bCs/>
          <w:szCs w:val="24"/>
        </w:rPr>
        <w:t xml:space="preserve"> AA</w:t>
      </w:r>
      <w:r w:rsidR="00172C78">
        <w:rPr>
          <w:szCs w:val="24"/>
        </w:rPr>
        <w:t xml:space="preserve">, </w:t>
      </w:r>
      <w:r w:rsidRPr="00051E38">
        <w:rPr>
          <w:szCs w:val="24"/>
        </w:rPr>
        <w:t xml:space="preserve">Abdel </w:t>
      </w:r>
      <w:proofErr w:type="spellStart"/>
      <w:r w:rsidRPr="00051E38">
        <w:rPr>
          <w:szCs w:val="24"/>
        </w:rPr>
        <w:t>Rasoul</w:t>
      </w:r>
      <w:proofErr w:type="spellEnd"/>
      <w:r w:rsidR="00172C78">
        <w:rPr>
          <w:szCs w:val="24"/>
        </w:rPr>
        <w:t xml:space="preserve"> GM, </w:t>
      </w:r>
      <w:r w:rsidRPr="00051E38">
        <w:rPr>
          <w:szCs w:val="24"/>
        </w:rPr>
        <w:t>Bonner</w:t>
      </w:r>
      <w:r w:rsidR="00172C78">
        <w:rPr>
          <w:szCs w:val="24"/>
        </w:rPr>
        <w:t xml:space="preserve"> MR, </w:t>
      </w:r>
      <w:r w:rsidRPr="00051E38">
        <w:rPr>
          <w:szCs w:val="24"/>
        </w:rPr>
        <w:t>Olson</w:t>
      </w:r>
      <w:r w:rsidR="00172C78">
        <w:rPr>
          <w:szCs w:val="24"/>
        </w:rPr>
        <w:t xml:space="preserve"> JR, </w:t>
      </w:r>
      <w:r w:rsidRPr="00051E38">
        <w:rPr>
          <w:szCs w:val="24"/>
        </w:rPr>
        <w:t>Hendy</w:t>
      </w:r>
      <w:r w:rsidR="00172C78">
        <w:rPr>
          <w:szCs w:val="24"/>
        </w:rPr>
        <w:t xml:space="preserve"> OM</w:t>
      </w:r>
      <w:r w:rsidRPr="00051E38">
        <w:rPr>
          <w:szCs w:val="24"/>
        </w:rPr>
        <w:t>. Occupational Pesticide Exposure in Adolescents: Biomarkers, Neurobehavioral Performance and Health Outcomes</w:t>
      </w:r>
    </w:p>
    <w:p w:rsidR="00F666CB" w:rsidRPr="00051E38" w:rsidRDefault="00F666CB" w:rsidP="00F666CB">
      <w:pPr>
        <w:autoSpaceDE w:val="0"/>
        <w:autoSpaceDN w:val="0"/>
        <w:adjustRightInd w:val="0"/>
        <w:jc w:val="both"/>
        <w:rPr>
          <w:color w:val="000000"/>
          <w:szCs w:val="24"/>
          <w:u w:val="single"/>
        </w:rPr>
      </w:pPr>
      <w:r w:rsidRPr="00051E38">
        <w:rPr>
          <w:color w:val="000000"/>
          <w:szCs w:val="24"/>
          <w:u w:val="single"/>
        </w:rPr>
        <w:t>Society of Toxicology (SOT) 54</w:t>
      </w:r>
      <w:r w:rsidRPr="00051E38">
        <w:rPr>
          <w:color w:val="000000"/>
          <w:szCs w:val="24"/>
          <w:u w:val="single"/>
          <w:vertAlign w:val="superscript"/>
        </w:rPr>
        <w:t>th</w:t>
      </w:r>
      <w:r w:rsidRPr="00051E38">
        <w:rPr>
          <w:color w:val="000000"/>
          <w:szCs w:val="24"/>
          <w:u w:val="single"/>
        </w:rPr>
        <w:t xml:space="preserve"> Annual Meeting, San Diego, CA, 2015</w:t>
      </w:r>
    </w:p>
    <w:p w:rsidR="00F666CB" w:rsidRPr="00051E38" w:rsidRDefault="0067009C" w:rsidP="00045496">
      <w:pPr>
        <w:widowControl w:val="0"/>
        <w:spacing w:after="120"/>
        <w:ind w:left="1080" w:hanging="720"/>
        <w:jc w:val="both"/>
        <w:rPr>
          <w:szCs w:val="24"/>
        </w:rPr>
      </w:pPr>
      <w:r w:rsidRPr="00051E38">
        <w:rPr>
          <w:szCs w:val="24"/>
        </w:rPr>
        <w:t>Olson</w:t>
      </w:r>
      <w:r w:rsidR="00172C78">
        <w:rPr>
          <w:szCs w:val="24"/>
        </w:rPr>
        <w:t xml:space="preserve"> JR, Abdel </w:t>
      </w:r>
      <w:proofErr w:type="spellStart"/>
      <w:r w:rsidR="00F666CB" w:rsidRPr="00051E38">
        <w:rPr>
          <w:szCs w:val="24"/>
        </w:rPr>
        <w:t>Rasoul</w:t>
      </w:r>
      <w:proofErr w:type="spellEnd"/>
      <w:r w:rsidR="00172C78">
        <w:rPr>
          <w:szCs w:val="24"/>
        </w:rPr>
        <w:t xml:space="preserve"> GM</w:t>
      </w:r>
      <w:r w:rsidR="00F666CB" w:rsidRPr="00051E38">
        <w:rPr>
          <w:szCs w:val="24"/>
        </w:rPr>
        <w:t xml:space="preserve">, </w:t>
      </w:r>
      <w:r w:rsidR="00F666CB" w:rsidRPr="00051E38">
        <w:rPr>
          <w:b/>
          <w:bCs/>
          <w:szCs w:val="24"/>
        </w:rPr>
        <w:t>Ismail</w:t>
      </w:r>
      <w:r w:rsidR="00172C78">
        <w:rPr>
          <w:b/>
          <w:bCs/>
          <w:szCs w:val="24"/>
        </w:rPr>
        <w:t xml:space="preserve"> AA</w:t>
      </w:r>
      <w:r w:rsidR="00172C78">
        <w:rPr>
          <w:szCs w:val="24"/>
        </w:rPr>
        <w:t xml:space="preserve">, </w:t>
      </w:r>
      <w:r w:rsidR="00F666CB" w:rsidRPr="00051E38">
        <w:rPr>
          <w:szCs w:val="24"/>
        </w:rPr>
        <w:t>H</w:t>
      </w:r>
      <w:r w:rsidRPr="00051E38">
        <w:rPr>
          <w:szCs w:val="24"/>
        </w:rPr>
        <w:t>endy</w:t>
      </w:r>
      <w:r w:rsidR="00172C78">
        <w:rPr>
          <w:szCs w:val="24"/>
        </w:rPr>
        <w:t xml:space="preserve"> OM, </w:t>
      </w:r>
      <w:r w:rsidRPr="00051E38">
        <w:rPr>
          <w:szCs w:val="24"/>
        </w:rPr>
        <w:t>Hamad</w:t>
      </w:r>
      <w:r w:rsidR="00172C78">
        <w:rPr>
          <w:szCs w:val="24"/>
        </w:rPr>
        <w:t xml:space="preserve"> L, </w:t>
      </w:r>
      <w:r w:rsidRPr="00051E38">
        <w:rPr>
          <w:szCs w:val="24"/>
        </w:rPr>
        <w:t>Singleton</w:t>
      </w:r>
      <w:r w:rsidR="00172C78">
        <w:rPr>
          <w:szCs w:val="24"/>
        </w:rPr>
        <w:t xml:space="preserve"> ST, </w:t>
      </w:r>
      <w:r w:rsidRPr="00051E38">
        <w:rPr>
          <w:szCs w:val="24"/>
        </w:rPr>
        <w:t>Bonner</w:t>
      </w:r>
      <w:r w:rsidR="00172C78">
        <w:rPr>
          <w:szCs w:val="24"/>
        </w:rPr>
        <w:t xml:space="preserve"> MR, </w:t>
      </w:r>
      <w:r w:rsidR="00F666CB" w:rsidRPr="00051E38">
        <w:rPr>
          <w:szCs w:val="24"/>
        </w:rPr>
        <w:t>Khan</w:t>
      </w:r>
      <w:r w:rsidR="00172C78">
        <w:rPr>
          <w:szCs w:val="24"/>
        </w:rPr>
        <w:t xml:space="preserve"> K and </w:t>
      </w:r>
      <w:r w:rsidR="00F666CB" w:rsidRPr="00051E38">
        <w:rPr>
          <w:szCs w:val="24"/>
        </w:rPr>
        <w:t>Rohlman</w:t>
      </w:r>
      <w:r w:rsidR="00172C78">
        <w:rPr>
          <w:szCs w:val="24"/>
        </w:rPr>
        <w:t xml:space="preserve"> DS</w:t>
      </w:r>
      <w:r w:rsidR="00F666CB" w:rsidRPr="00051E38">
        <w:rPr>
          <w:szCs w:val="24"/>
        </w:rPr>
        <w:t xml:space="preserve">, Longitudinal Assessment of Exposures to </w:t>
      </w:r>
      <w:proofErr w:type="spellStart"/>
      <w:r w:rsidR="00F666CB" w:rsidRPr="00051E38">
        <w:rPr>
          <w:szCs w:val="24"/>
        </w:rPr>
        <w:t>Chlorpyrifos</w:t>
      </w:r>
      <w:proofErr w:type="spellEnd"/>
      <w:r w:rsidR="00F666CB" w:rsidRPr="00051E38">
        <w:rPr>
          <w:szCs w:val="24"/>
        </w:rPr>
        <w:t xml:space="preserve"> and </w:t>
      </w:r>
      <w:proofErr w:type="spellStart"/>
      <w:r w:rsidR="00F666CB" w:rsidRPr="00051E38">
        <w:rPr>
          <w:szCs w:val="24"/>
        </w:rPr>
        <w:t>Profenofos</w:t>
      </w:r>
      <w:proofErr w:type="spellEnd"/>
      <w:r w:rsidR="00F666CB" w:rsidRPr="00051E38">
        <w:rPr>
          <w:szCs w:val="24"/>
        </w:rPr>
        <w:t xml:space="preserve"> in Adolescent Egyptian Agriculture Workers.</w:t>
      </w:r>
    </w:p>
    <w:p w:rsidR="005A50E0" w:rsidRPr="00051E38" w:rsidRDefault="00D01755" w:rsidP="005A50E0">
      <w:pPr>
        <w:autoSpaceDE w:val="0"/>
        <w:autoSpaceDN w:val="0"/>
        <w:adjustRightInd w:val="0"/>
        <w:jc w:val="both"/>
        <w:rPr>
          <w:color w:val="000000"/>
          <w:szCs w:val="24"/>
          <w:u w:val="single"/>
        </w:rPr>
      </w:pPr>
      <w:hyperlink r:id="rId18" w:tooltip="Table of Contents" w:history="1">
        <w:r w:rsidR="005A50E0" w:rsidRPr="00051E38">
          <w:rPr>
            <w:color w:val="000000"/>
            <w:szCs w:val="24"/>
            <w:u w:val="single"/>
          </w:rPr>
          <w:t>16th International Society of Addiction Medicine Annual Meeting, October 2 - 6, 2014, Yokohama, Japan</w:t>
        </w:r>
      </w:hyperlink>
    </w:p>
    <w:p w:rsidR="005A50E0" w:rsidRPr="00051E38" w:rsidRDefault="005A50E0" w:rsidP="00045496">
      <w:pPr>
        <w:widowControl w:val="0"/>
        <w:spacing w:after="120"/>
        <w:ind w:left="1080" w:hanging="720"/>
        <w:jc w:val="both"/>
        <w:rPr>
          <w:szCs w:val="24"/>
        </w:rPr>
      </w:pPr>
      <w:r w:rsidRPr="00051E38">
        <w:rPr>
          <w:szCs w:val="24"/>
        </w:rPr>
        <w:t xml:space="preserve">El-Setouhy MA, </w:t>
      </w:r>
      <w:r w:rsidRPr="00051E38">
        <w:rPr>
          <w:b/>
          <w:bCs/>
          <w:szCs w:val="24"/>
        </w:rPr>
        <w:t>Ismail AA</w:t>
      </w:r>
      <w:r w:rsidR="00172C78">
        <w:rPr>
          <w:szCs w:val="24"/>
        </w:rPr>
        <w:t xml:space="preserve">, Al </w:t>
      </w:r>
      <w:proofErr w:type="spellStart"/>
      <w:r w:rsidR="00172C78">
        <w:rPr>
          <w:szCs w:val="24"/>
        </w:rPr>
        <w:t>Sanosy</w:t>
      </w:r>
      <w:proofErr w:type="spellEnd"/>
      <w:r w:rsidR="00172C78">
        <w:rPr>
          <w:szCs w:val="24"/>
        </w:rPr>
        <w:t xml:space="preserve"> R. </w:t>
      </w:r>
      <w:r w:rsidRPr="00051E38">
        <w:rPr>
          <w:szCs w:val="24"/>
        </w:rPr>
        <w:t xml:space="preserve">Neurological Symptoms, Dependence and Behavior Changes Associated with </w:t>
      </w:r>
      <w:proofErr w:type="spellStart"/>
      <w:r w:rsidRPr="00051E38">
        <w:rPr>
          <w:szCs w:val="24"/>
        </w:rPr>
        <w:t>Khat</w:t>
      </w:r>
      <w:proofErr w:type="spellEnd"/>
      <w:r w:rsidRPr="00051E38">
        <w:rPr>
          <w:szCs w:val="24"/>
        </w:rPr>
        <w:t xml:space="preserve"> Chewing in </w:t>
      </w:r>
      <w:proofErr w:type="spellStart"/>
      <w:r w:rsidRPr="00051E38">
        <w:rPr>
          <w:szCs w:val="24"/>
        </w:rPr>
        <w:t>Jazan</w:t>
      </w:r>
      <w:proofErr w:type="spellEnd"/>
      <w:r w:rsidRPr="00051E38">
        <w:rPr>
          <w:szCs w:val="24"/>
        </w:rPr>
        <w:t xml:space="preserve"> Region, Kingdom of Saudi Arabia. Alcohol and alcoholism 49 (</w:t>
      </w:r>
      <w:proofErr w:type="spellStart"/>
      <w:r w:rsidRPr="00051E38">
        <w:rPr>
          <w:szCs w:val="24"/>
        </w:rPr>
        <w:t>suppl</w:t>
      </w:r>
      <w:proofErr w:type="spellEnd"/>
      <w:r w:rsidRPr="00051E38">
        <w:rPr>
          <w:szCs w:val="24"/>
        </w:rPr>
        <w:t xml:space="preserve"> 1):i43. doi:10.1093/</w:t>
      </w:r>
      <w:proofErr w:type="spellStart"/>
      <w:r w:rsidRPr="00051E38">
        <w:rPr>
          <w:szCs w:val="24"/>
        </w:rPr>
        <w:t>alcalc</w:t>
      </w:r>
      <w:proofErr w:type="spellEnd"/>
      <w:r w:rsidRPr="00051E38">
        <w:rPr>
          <w:szCs w:val="24"/>
        </w:rPr>
        <w:t>/agu053.26</w:t>
      </w:r>
    </w:p>
    <w:p w:rsidR="00B469B3" w:rsidRPr="00051E38" w:rsidRDefault="00B469B3" w:rsidP="00B469B3">
      <w:pPr>
        <w:autoSpaceDE w:val="0"/>
        <w:autoSpaceDN w:val="0"/>
        <w:adjustRightInd w:val="0"/>
        <w:ind w:left="1134" w:hanging="1134"/>
        <w:jc w:val="both"/>
        <w:rPr>
          <w:color w:val="000000"/>
          <w:szCs w:val="24"/>
          <w:u w:val="single"/>
        </w:rPr>
      </w:pPr>
      <w:r w:rsidRPr="00051E38">
        <w:rPr>
          <w:color w:val="000000"/>
          <w:szCs w:val="24"/>
          <w:u w:val="single"/>
        </w:rPr>
        <w:t xml:space="preserve">Society of Toxicology (SOT) </w:t>
      </w:r>
      <w:r w:rsidRPr="00051E38">
        <w:rPr>
          <w:szCs w:val="24"/>
          <w:u w:val="single"/>
        </w:rPr>
        <w:t>53</w:t>
      </w:r>
      <w:r w:rsidRPr="00051E38">
        <w:rPr>
          <w:szCs w:val="24"/>
          <w:u w:val="single"/>
          <w:vertAlign w:val="superscript"/>
        </w:rPr>
        <w:t>rd</w:t>
      </w:r>
      <w:r w:rsidRPr="00051E38">
        <w:rPr>
          <w:szCs w:val="24"/>
          <w:u w:val="single"/>
        </w:rPr>
        <w:t xml:space="preserve"> Annual Meeting</w:t>
      </w:r>
      <w:r w:rsidRPr="00051E38">
        <w:rPr>
          <w:color w:val="000000"/>
          <w:szCs w:val="24"/>
          <w:u w:val="single"/>
        </w:rPr>
        <w:t>, phoenix, AZ, 2014</w:t>
      </w:r>
    </w:p>
    <w:p w:rsidR="00B469B3" w:rsidRPr="00051E38" w:rsidRDefault="00B469B3" w:rsidP="00045496">
      <w:pPr>
        <w:widowControl w:val="0"/>
        <w:spacing w:after="120"/>
        <w:ind w:left="1080" w:hanging="720"/>
        <w:jc w:val="both"/>
        <w:rPr>
          <w:szCs w:val="24"/>
        </w:rPr>
      </w:pPr>
      <w:r w:rsidRPr="00051E38">
        <w:rPr>
          <w:szCs w:val="24"/>
        </w:rPr>
        <w:t>Olson</w:t>
      </w:r>
      <w:r w:rsidR="00172C78">
        <w:rPr>
          <w:szCs w:val="24"/>
        </w:rPr>
        <w:t xml:space="preserve"> JR, </w:t>
      </w:r>
      <w:r w:rsidRPr="00051E38">
        <w:rPr>
          <w:szCs w:val="24"/>
        </w:rPr>
        <w:t>Singleton</w:t>
      </w:r>
      <w:r w:rsidR="00172C78">
        <w:rPr>
          <w:szCs w:val="24"/>
        </w:rPr>
        <w:t xml:space="preserve"> ST, </w:t>
      </w:r>
      <w:proofErr w:type="spellStart"/>
      <w:r w:rsidRPr="00051E38">
        <w:rPr>
          <w:szCs w:val="24"/>
        </w:rPr>
        <w:t>Dadson</w:t>
      </w:r>
      <w:proofErr w:type="spellEnd"/>
      <w:r w:rsidR="00172C78">
        <w:rPr>
          <w:szCs w:val="24"/>
        </w:rPr>
        <w:t xml:space="preserve"> OA, </w:t>
      </w:r>
      <w:r w:rsidRPr="00051E38">
        <w:rPr>
          <w:szCs w:val="24"/>
        </w:rPr>
        <w:t>Bonner</w:t>
      </w:r>
      <w:r w:rsidR="00172C78">
        <w:rPr>
          <w:szCs w:val="24"/>
        </w:rPr>
        <w:t xml:space="preserve"> MR, </w:t>
      </w:r>
      <w:r w:rsidRPr="00051E38">
        <w:rPr>
          <w:szCs w:val="24"/>
        </w:rPr>
        <w:t>Farahat</w:t>
      </w:r>
      <w:r w:rsidR="00172C78">
        <w:rPr>
          <w:szCs w:val="24"/>
        </w:rPr>
        <w:t xml:space="preserve"> T</w:t>
      </w:r>
      <w:r w:rsidR="00DA659A">
        <w:rPr>
          <w:szCs w:val="24"/>
        </w:rPr>
        <w:t>M</w:t>
      </w:r>
      <w:r w:rsidR="00172C78">
        <w:rPr>
          <w:szCs w:val="24"/>
        </w:rPr>
        <w:t xml:space="preserve">, </w:t>
      </w:r>
      <w:r w:rsidRPr="00051E38">
        <w:rPr>
          <w:szCs w:val="24"/>
        </w:rPr>
        <w:t>Farahat</w:t>
      </w:r>
      <w:r w:rsidR="00172C78">
        <w:rPr>
          <w:szCs w:val="24"/>
        </w:rPr>
        <w:t xml:space="preserve"> FM, Abdel </w:t>
      </w:r>
      <w:proofErr w:type="spellStart"/>
      <w:r w:rsidRPr="00051E38">
        <w:rPr>
          <w:szCs w:val="24"/>
        </w:rPr>
        <w:t>Rasoul</w:t>
      </w:r>
      <w:proofErr w:type="spellEnd"/>
      <w:r w:rsidR="00172C78">
        <w:rPr>
          <w:szCs w:val="24"/>
        </w:rPr>
        <w:t xml:space="preserve"> GM, </w:t>
      </w:r>
      <w:r w:rsidRPr="00051E38">
        <w:rPr>
          <w:b/>
          <w:bCs/>
          <w:szCs w:val="24"/>
        </w:rPr>
        <w:t>Ismail</w:t>
      </w:r>
      <w:r w:rsidR="00172C78">
        <w:rPr>
          <w:b/>
          <w:bCs/>
          <w:szCs w:val="24"/>
        </w:rPr>
        <w:t xml:space="preserve"> AA</w:t>
      </w:r>
      <w:r w:rsidR="00172C78">
        <w:rPr>
          <w:szCs w:val="24"/>
        </w:rPr>
        <w:t xml:space="preserve">, </w:t>
      </w:r>
      <w:r w:rsidRPr="00051E38">
        <w:rPr>
          <w:szCs w:val="24"/>
        </w:rPr>
        <w:t>Hendy</w:t>
      </w:r>
      <w:r w:rsidR="00172C78">
        <w:rPr>
          <w:szCs w:val="24"/>
        </w:rPr>
        <w:t xml:space="preserve"> OM, </w:t>
      </w:r>
      <w:r w:rsidRPr="00051E38">
        <w:rPr>
          <w:szCs w:val="24"/>
        </w:rPr>
        <w:t>Anger</w:t>
      </w:r>
      <w:r w:rsidR="00172C78">
        <w:rPr>
          <w:szCs w:val="24"/>
        </w:rPr>
        <w:t xml:space="preserve"> WK, </w:t>
      </w:r>
      <w:r w:rsidRPr="00051E38">
        <w:rPr>
          <w:szCs w:val="24"/>
        </w:rPr>
        <w:t>Rohlman</w:t>
      </w:r>
      <w:r w:rsidR="00172C78">
        <w:rPr>
          <w:szCs w:val="24"/>
        </w:rPr>
        <w:t xml:space="preserve"> DS</w:t>
      </w:r>
      <w:r w:rsidR="0054787E" w:rsidRPr="00051E38">
        <w:rPr>
          <w:szCs w:val="24"/>
        </w:rPr>
        <w:t>.</w:t>
      </w:r>
      <w:r w:rsidRPr="00051E38">
        <w:rPr>
          <w:szCs w:val="24"/>
        </w:rPr>
        <w:t xml:space="preserve"> Biomarkers of </w:t>
      </w:r>
      <w:proofErr w:type="spellStart"/>
      <w:r w:rsidRPr="00051E38">
        <w:rPr>
          <w:szCs w:val="24"/>
        </w:rPr>
        <w:t>Chlorpyrifos</w:t>
      </w:r>
      <w:proofErr w:type="spellEnd"/>
      <w:r w:rsidRPr="00051E38">
        <w:rPr>
          <w:szCs w:val="24"/>
        </w:rPr>
        <w:t xml:space="preserve"> and </w:t>
      </w:r>
      <w:proofErr w:type="spellStart"/>
      <w:r w:rsidRPr="00051E38">
        <w:rPr>
          <w:szCs w:val="24"/>
        </w:rPr>
        <w:t>Profenofos</w:t>
      </w:r>
      <w:proofErr w:type="spellEnd"/>
      <w:r w:rsidRPr="00051E38">
        <w:rPr>
          <w:szCs w:val="24"/>
        </w:rPr>
        <w:t xml:space="preserve"> Exposure and Effect in Adult and Adolescent Egyptian Cotton Field Workers.  </w:t>
      </w:r>
    </w:p>
    <w:p w:rsidR="00B167C4" w:rsidRPr="00051E38" w:rsidRDefault="00B167C4" w:rsidP="00045496">
      <w:pPr>
        <w:autoSpaceDE w:val="0"/>
        <w:autoSpaceDN w:val="0"/>
        <w:adjustRightInd w:val="0"/>
        <w:jc w:val="both"/>
        <w:rPr>
          <w:color w:val="000000"/>
          <w:szCs w:val="24"/>
          <w:u w:val="single"/>
        </w:rPr>
      </w:pPr>
      <w:r w:rsidRPr="00051E38">
        <w:rPr>
          <w:color w:val="000000"/>
          <w:szCs w:val="24"/>
          <w:u w:val="single"/>
        </w:rPr>
        <w:t>10</w:t>
      </w:r>
      <w:r w:rsidRPr="00051E38">
        <w:rPr>
          <w:color w:val="000000"/>
          <w:szCs w:val="24"/>
          <w:u w:val="single"/>
          <w:vertAlign w:val="superscript"/>
        </w:rPr>
        <w:t>th</w:t>
      </w:r>
      <w:r w:rsidRPr="00051E38">
        <w:rPr>
          <w:color w:val="000000"/>
          <w:szCs w:val="24"/>
          <w:u w:val="single"/>
        </w:rPr>
        <w:t xml:space="preserve"> Anniversary Symposium for Brain Directors for the Brain Disorders in the Developing World: Research </w:t>
      </w:r>
      <w:r w:rsidR="00150309" w:rsidRPr="00051E38">
        <w:rPr>
          <w:color w:val="000000"/>
          <w:szCs w:val="24"/>
          <w:u w:val="single"/>
        </w:rPr>
        <w:t>across</w:t>
      </w:r>
      <w:r w:rsidRPr="00051E38">
        <w:rPr>
          <w:color w:val="000000"/>
          <w:szCs w:val="24"/>
          <w:u w:val="single"/>
        </w:rPr>
        <w:t xml:space="preserve"> the Life Span</w:t>
      </w:r>
      <w:r w:rsidR="00150309" w:rsidRPr="00051E38">
        <w:rPr>
          <w:color w:val="000000"/>
          <w:szCs w:val="24"/>
          <w:u w:val="single"/>
        </w:rPr>
        <w:t xml:space="preserve"> (BRAIN), Bethesda, Maryland, 2014</w:t>
      </w:r>
    </w:p>
    <w:p w:rsidR="00150309" w:rsidRPr="00051E38" w:rsidRDefault="00150309" w:rsidP="00172C78">
      <w:pPr>
        <w:widowControl w:val="0"/>
        <w:ind w:left="1080" w:hanging="720"/>
        <w:jc w:val="both"/>
        <w:rPr>
          <w:szCs w:val="24"/>
        </w:rPr>
      </w:pPr>
      <w:r w:rsidRPr="00051E38">
        <w:rPr>
          <w:b/>
          <w:bCs/>
          <w:szCs w:val="24"/>
        </w:rPr>
        <w:t>Ismail</w:t>
      </w:r>
      <w:r w:rsidR="00172C78">
        <w:rPr>
          <w:b/>
          <w:bCs/>
          <w:szCs w:val="24"/>
        </w:rPr>
        <w:t xml:space="preserve"> AA</w:t>
      </w:r>
      <w:r w:rsidR="00172C78">
        <w:rPr>
          <w:szCs w:val="24"/>
        </w:rPr>
        <w:t xml:space="preserve">, </w:t>
      </w:r>
      <w:r w:rsidRPr="00051E38">
        <w:rPr>
          <w:szCs w:val="24"/>
        </w:rPr>
        <w:t xml:space="preserve">Abdel </w:t>
      </w:r>
      <w:proofErr w:type="spellStart"/>
      <w:r w:rsidRPr="00051E38">
        <w:rPr>
          <w:szCs w:val="24"/>
        </w:rPr>
        <w:t>Rasoul</w:t>
      </w:r>
      <w:proofErr w:type="spellEnd"/>
      <w:r w:rsidR="00172C78">
        <w:rPr>
          <w:szCs w:val="24"/>
        </w:rPr>
        <w:t xml:space="preserve"> GM, </w:t>
      </w:r>
      <w:r w:rsidRPr="00051E38">
        <w:rPr>
          <w:szCs w:val="24"/>
        </w:rPr>
        <w:t>Bonner</w:t>
      </w:r>
      <w:r w:rsidR="00172C78">
        <w:rPr>
          <w:szCs w:val="24"/>
        </w:rPr>
        <w:t xml:space="preserve"> MR, </w:t>
      </w:r>
      <w:r w:rsidRPr="00051E38">
        <w:rPr>
          <w:szCs w:val="24"/>
        </w:rPr>
        <w:t>Hendy</w:t>
      </w:r>
      <w:r w:rsidR="00172C78">
        <w:rPr>
          <w:szCs w:val="24"/>
        </w:rPr>
        <w:t xml:space="preserve"> OM, </w:t>
      </w:r>
      <w:proofErr w:type="spellStart"/>
      <w:r w:rsidRPr="00051E38">
        <w:rPr>
          <w:szCs w:val="24"/>
        </w:rPr>
        <w:t>Lasarev</w:t>
      </w:r>
      <w:proofErr w:type="spellEnd"/>
      <w:r w:rsidR="00172C78">
        <w:rPr>
          <w:szCs w:val="24"/>
        </w:rPr>
        <w:t xml:space="preserve"> MR, </w:t>
      </w:r>
      <w:r w:rsidRPr="00051E38">
        <w:rPr>
          <w:szCs w:val="24"/>
        </w:rPr>
        <w:t>Khan</w:t>
      </w:r>
      <w:r w:rsidR="00172C78">
        <w:rPr>
          <w:szCs w:val="24"/>
        </w:rPr>
        <w:t xml:space="preserve"> K, </w:t>
      </w:r>
      <w:r w:rsidRPr="00051E38">
        <w:rPr>
          <w:szCs w:val="24"/>
        </w:rPr>
        <w:t>Al-</w:t>
      </w:r>
      <w:proofErr w:type="spellStart"/>
      <w:r w:rsidRPr="00051E38">
        <w:rPr>
          <w:szCs w:val="24"/>
        </w:rPr>
        <w:t>Batanony</w:t>
      </w:r>
      <w:proofErr w:type="spellEnd"/>
      <w:r w:rsidR="00172C78">
        <w:rPr>
          <w:szCs w:val="24"/>
        </w:rPr>
        <w:t xml:space="preserve"> MA, </w:t>
      </w:r>
      <w:r w:rsidRPr="00051E38">
        <w:rPr>
          <w:szCs w:val="24"/>
        </w:rPr>
        <w:t>Olson</w:t>
      </w:r>
      <w:r w:rsidR="00172C78">
        <w:rPr>
          <w:szCs w:val="24"/>
        </w:rPr>
        <w:t xml:space="preserve"> JR. </w:t>
      </w:r>
      <w:r w:rsidRPr="00051E38">
        <w:rPr>
          <w:szCs w:val="24"/>
        </w:rPr>
        <w:t>Rohlman</w:t>
      </w:r>
      <w:r w:rsidR="00172C78">
        <w:rPr>
          <w:szCs w:val="24"/>
        </w:rPr>
        <w:t xml:space="preserve"> DS.</w:t>
      </w:r>
      <w:r w:rsidRPr="00051E38">
        <w:rPr>
          <w:szCs w:val="24"/>
        </w:rPr>
        <w:t xml:space="preserve"> Longitudinal Assessment of Exposures, Symptoms and </w:t>
      </w:r>
      <w:r w:rsidRPr="00051E38">
        <w:rPr>
          <w:szCs w:val="24"/>
        </w:rPr>
        <w:lastRenderedPageBreak/>
        <w:t>Neurobehavioral Performance in Egyptian Adolescent Pesticide Applicators</w:t>
      </w:r>
    </w:p>
    <w:p w:rsidR="00150309" w:rsidRPr="00051E38" w:rsidRDefault="00150309" w:rsidP="00045496">
      <w:pPr>
        <w:widowControl w:val="0"/>
        <w:spacing w:after="120"/>
        <w:ind w:left="1080" w:hanging="720"/>
        <w:jc w:val="both"/>
        <w:rPr>
          <w:szCs w:val="24"/>
        </w:rPr>
      </w:pPr>
      <w:r w:rsidRPr="00051E38">
        <w:rPr>
          <w:szCs w:val="24"/>
        </w:rPr>
        <w:t>Rohlman</w:t>
      </w:r>
      <w:r w:rsidR="00172C78">
        <w:rPr>
          <w:szCs w:val="24"/>
        </w:rPr>
        <w:t xml:space="preserve"> DS, </w:t>
      </w:r>
      <w:r w:rsidRPr="00051E38">
        <w:rPr>
          <w:szCs w:val="24"/>
        </w:rPr>
        <w:t xml:space="preserve">Abdel </w:t>
      </w:r>
      <w:proofErr w:type="spellStart"/>
      <w:r w:rsidRPr="00051E38">
        <w:rPr>
          <w:szCs w:val="24"/>
        </w:rPr>
        <w:t>Rasoul</w:t>
      </w:r>
      <w:proofErr w:type="spellEnd"/>
      <w:r w:rsidR="00172C78">
        <w:rPr>
          <w:szCs w:val="24"/>
        </w:rPr>
        <w:t xml:space="preserve"> G</w:t>
      </w:r>
      <w:r w:rsidR="00DA659A">
        <w:rPr>
          <w:szCs w:val="24"/>
        </w:rPr>
        <w:t>M</w:t>
      </w:r>
      <w:r w:rsidRPr="00051E38">
        <w:rPr>
          <w:szCs w:val="24"/>
        </w:rPr>
        <w:t xml:space="preserve">, </w:t>
      </w:r>
      <w:r w:rsidRPr="00051E38">
        <w:rPr>
          <w:b/>
          <w:bCs/>
          <w:szCs w:val="24"/>
        </w:rPr>
        <w:t>Ismail</w:t>
      </w:r>
      <w:r w:rsidR="00172C78">
        <w:rPr>
          <w:b/>
          <w:bCs/>
          <w:szCs w:val="24"/>
        </w:rPr>
        <w:t xml:space="preserve"> AA</w:t>
      </w:r>
      <w:r w:rsidR="00172C78">
        <w:rPr>
          <w:szCs w:val="24"/>
        </w:rPr>
        <w:t xml:space="preserve">, </w:t>
      </w:r>
      <w:r w:rsidRPr="00051E38">
        <w:rPr>
          <w:szCs w:val="24"/>
        </w:rPr>
        <w:t>Bonner</w:t>
      </w:r>
      <w:r w:rsidR="00172C78">
        <w:rPr>
          <w:szCs w:val="24"/>
        </w:rPr>
        <w:t xml:space="preserve"> MR, </w:t>
      </w:r>
      <w:r w:rsidRPr="00051E38">
        <w:rPr>
          <w:szCs w:val="24"/>
        </w:rPr>
        <w:t>Hendy</w:t>
      </w:r>
      <w:r w:rsidR="00172C78">
        <w:rPr>
          <w:szCs w:val="24"/>
        </w:rPr>
        <w:t xml:space="preserve"> OM, </w:t>
      </w:r>
      <w:r w:rsidRPr="00051E38">
        <w:rPr>
          <w:szCs w:val="24"/>
        </w:rPr>
        <w:t>Hamad</w:t>
      </w:r>
      <w:r w:rsidR="00172C78">
        <w:rPr>
          <w:szCs w:val="24"/>
        </w:rPr>
        <w:t xml:space="preserve"> L, </w:t>
      </w:r>
      <w:r w:rsidRPr="00051E38">
        <w:rPr>
          <w:szCs w:val="24"/>
        </w:rPr>
        <w:t>Khan</w:t>
      </w:r>
      <w:r w:rsidR="00172C78">
        <w:rPr>
          <w:szCs w:val="24"/>
        </w:rPr>
        <w:t xml:space="preserve"> K, </w:t>
      </w:r>
      <w:r w:rsidRPr="00051E38">
        <w:rPr>
          <w:szCs w:val="24"/>
        </w:rPr>
        <w:t>Al-</w:t>
      </w:r>
      <w:proofErr w:type="spellStart"/>
      <w:r w:rsidRPr="00051E38">
        <w:rPr>
          <w:szCs w:val="24"/>
        </w:rPr>
        <w:t>Batanony</w:t>
      </w:r>
      <w:proofErr w:type="spellEnd"/>
      <w:r w:rsidR="00172C78">
        <w:rPr>
          <w:szCs w:val="24"/>
        </w:rPr>
        <w:t xml:space="preserve"> MA, </w:t>
      </w:r>
      <w:r w:rsidRPr="00051E38">
        <w:rPr>
          <w:szCs w:val="24"/>
        </w:rPr>
        <w:t>Olson</w:t>
      </w:r>
      <w:r w:rsidR="00172C78">
        <w:rPr>
          <w:szCs w:val="24"/>
        </w:rPr>
        <w:t xml:space="preserve"> JR</w:t>
      </w:r>
      <w:r w:rsidRPr="00051E38">
        <w:rPr>
          <w:szCs w:val="24"/>
        </w:rPr>
        <w:t>. Building Research Capacity in Egypt through Education and Training</w:t>
      </w:r>
    </w:p>
    <w:p w:rsidR="00211D9B" w:rsidRPr="00051E38" w:rsidRDefault="00211D9B" w:rsidP="000E316F">
      <w:pPr>
        <w:autoSpaceDE w:val="0"/>
        <w:autoSpaceDN w:val="0"/>
        <w:adjustRightInd w:val="0"/>
        <w:ind w:left="1134" w:hanging="1134"/>
        <w:jc w:val="both"/>
        <w:rPr>
          <w:color w:val="000000"/>
          <w:szCs w:val="24"/>
          <w:u w:val="single"/>
        </w:rPr>
      </w:pPr>
      <w:r w:rsidRPr="00051E38">
        <w:rPr>
          <w:color w:val="000000"/>
          <w:szCs w:val="24"/>
          <w:u w:val="single"/>
        </w:rPr>
        <w:t>11</w:t>
      </w:r>
      <w:r w:rsidRPr="00051E38">
        <w:rPr>
          <w:color w:val="000000"/>
          <w:szCs w:val="24"/>
          <w:u w:val="single"/>
          <w:vertAlign w:val="superscript"/>
        </w:rPr>
        <w:t>th</w:t>
      </w:r>
      <w:r w:rsidRPr="00051E38">
        <w:rPr>
          <w:color w:val="000000"/>
          <w:szCs w:val="24"/>
          <w:u w:val="single"/>
        </w:rPr>
        <w:t xml:space="preserve"> International Conference of the Societ</w:t>
      </w:r>
      <w:r w:rsidR="0084008D" w:rsidRPr="00051E38">
        <w:rPr>
          <w:color w:val="000000"/>
          <w:szCs w:val="24"/>
          <w:u w:val="single"/>
        </w:rPr>
        <w:t xml:space="preserve">y of </w:t>
      </w:r>
      <w:r w:rsidR="00057AB4" w:rsidRPr="00051E38">
        <w:rPr>
          <w:color w:val="000000"/>
          <w:szCs w:val="24"/>
          <w:u w:val="single"/>
        </w:rPr>
        <w:t xml:space="preserve">Neuroscience </w:t>
      </w:r>
      <w:r w:rsidR="0084008D" w:rsidRPr="00051E38">
        <w:rPr>
          <w:color w:val="000000"/>
          <w:szCs w:val="24"/>
          <w:u w:val="single"/>
        </w:rPr>
        <w:t>Africa, Rabat, Morocco, 2013</w:t>
      </w:r>
    </w:p>
    <w:p w:rsidR="00211D9B" w:rsidRPr="00051E38" w:rsidRDefault="00166E80" w:rsidP="00045496">
      <w:pPr>
        <w:spacing w:after="120"/>
        <w:ind w:left="892" w:hanging="446"/>
        <w:jc w:val="both"/>
        <w:rPr>
          <w:szCs w:val="24"/>
        </w:rPr>
      </w:pPr>
      <w:r w:rsidRPr="00051E38">
        <w:rPr>
          <w:b/>
          <w:bCs/>
          <w:szCs w:val="24"/>
        </w:rPr>
        <w:t>*</w:t>
      </w:r>
      <w:r w:rsidR="00211D9B" w:rsidRPr="00051E38">
        <w:rPr>
          <w:b/>
          <w:bCs/>
          <w:szCs w:val="24"/>
        </w:rPr>
        <w:t>Ismail</w:t>
      </w:r>
      <w:r w:rsidR="00172C78">
        <w:rPr>
          <w:b/>
          <w:bCs/>
          <w:szCs w:val="24"/>
        </w:rPr>
        <w:t xml:space="preserve"> AA</w:t>
      </w:r>
      <w:r w:rsidR="00211D9B" w:rsidRPr="00051E38">
        <w:rPr>
          <w:szCs w:val="24"/>
        </w:rPr>
        <w:t>. Neurological disorders among adolescent Egyptian Pesticide applicators</w:t>
      </w:r>
    </w:p>
    <w:p w:rsidR="000E316F" w:rsidRPr="00051E38" w:rsidRDefault="000E316F" w:rsidP="000E316F">
      <w:pPr>
        <w:autoSpaceDE w:val="0"/>
        <w:autoSpaceDN w:val="0"/>
        <w:adjustRightInd w:val="0"/>
        <w:ind w:left="1134" w:hanging="1134"/>
        <w:jc w:val="both"/>
        <w:rPr>
          <w:color w:val="000000"/>
          <w:szCs w:val="24"/>
          <w:u w:val="single"/>
        </w:rPr>
      </w:pPr>
      <w:r w:rsidRPr="00051E38">
        <w:rPr>
          <w:color w:val="000000"/>
          <w:szCs w:val="24"/>
          <w:u w:val="single"/>
        </w:rPr>
        <w:t xml:space="preserve">Society of Toxicology (SOT) </w:t>
      </w:r>
      <w:r w:rsidRPr="00051E38">
        <w:rPr>
          <w:szCs w:val="24"/>
          <w:u w:val="single"/>
        </w:rPr>
        <w:t>52</w:t>
      </w:r>
      <w:r w:rsidRPr="00051E38">
        <w:rPr>
          <w:szCs w:val="24"/>
          <w:u w:val="single"/>
          <w:vertAlign w:val="superscript"/>
        </w:rPr>
        <w:t>nd</w:t>
      </w:r>
      <w:r w:rsidRPr="00051E38">
        <w:rPr>
          <w:szCs w:val="24"/>
          <w:u w:val="single"/>
        </w:rPr>
        <w:t xml:space="preserve"> Annual Meeting</w:t>
      </w:r>
      <w:r w:rsidRPr="00051E38">
        <w:rPr>
          <w:color w:val="000000"/>
          <w:szCs w:val="24"/>
          <w:u w:val="single"/>
        </w:rPr>
        <w:t>, San Antonio, TX, 2013</w:t>
      </w:r>
    </w:p>
    <w:p w:rsidR="000E316F" w:rsidRPr="00051E38" w:rsidRDefault="000E316F" w:rsidP="00172C78">
      <w:pPr>
        <w:spacing w:after="120"/>
        <w:ind w:left="1080" w:hanging="634"/>
        <w:jc w:val="both"/>
        <w:rPr>
          <w:szCs w:val="24"/>
        </w:rPr>
      </w:pPr>
      <w:r w:rsidRPr="00051E38">
        <w:rPr>
          <w:szCs w:val="24"/>
        </w:rPr>
        <w:t>Rohlman</w:t>
      </w:r>
      <w:r w:rsidR="00172C78">
        <w:rPr>
          <w:szCs w:val="24"/>
        </w:rPr>
        <w:t xml:space="preserve"> DS, </w:t>
      </w:r>
      <w:r w:rsidRPr="00051E38">
        <w:rPr>
          <w:szCs w:val="24"/>
        </w:rPr>
        <w:t>Khan</w:t>
      </w:r>
      <w:r w:rsidR="00172C78">
        <w:rPr>
          <w:szCs w:val="24"/>
        </w:rPr>
        <w:t xml:space="preserve"> K</w:t>
      </w:r>
      <w:r w:rsidRPr="00051E38">
        <w:rPr>
          <w:szCs w:val="24"/>
        </w:rPr>
        <w:t xml:space="preserve">, </w:t>
      </w:r>
      <w:r w:rsidRPr="00051E38">
        <w:rPr>
          <w:b/>
          <w:bCs/>
          <w:szCs w:val="24"/>
        </w:rPr>
        <w:t>Ismail</w:t>
      </w:r>
      <w:r w:rsidR="00172C78">
        <w:rPr>
          <w:b/>
          <w:bCs/>
          <w:szCs w:val="24"/>
        </w:rPr>
        <w:t xml:space="preserve"> AA</w:t>
      </w:r>
      <w:r w:rsidR="00172C78">
        <w:rPr>
          <w:szCs w:val="24"/>
        </w:rPr>
        <w:t xml:space="preserve">, </w:t>
      </w:r>
      <w:r w:rsidRPr="00051E38">
        <w:rPr>
          <w:szCs w:val="24"/>
        </w:rPr>
        <w:t xml:space="preserve">Abdel </w:t>
      </w:r>
      <w:proofErr w:type="spellStart"/>
      <w:r w:rsidRPr="00051E38">
        <w:rPr>
          <w:szCs w:val="24"/>
        </w:rPr>
        <w:t>Rasoul</w:t>
      </w:r>
      <w:proofErr w:type="spellEnd"/>
      <w:r w:rsidR="00172C78">
        <w:rPr>
          <w:szCs w:val="24"/>
        </w:rPr>
        <w:t xml:space="preserve"> G</w:t>
      </w:r>
      <w:r w:rsidR="00DA659A">
        <w:rPr>
          <w:szCs w:val="24"/>
        </w:rPr>
        <w:t>M</w:t>
      </w:r>
      <w:r w:rsidR="00172C78">
        <w:rPr>
          <w:szCs w:val="24"/>
        </w:rPr>
        <w:t xml:space="preserve">, </w:t>
      </w:r>
      <w:r w:rsidRPr="00051E38">
        <w:rPr>
          <w:szCs w:val="24"/>
        </w:rPr>
        <w:t>Bonner</w:t>
      </w:r>
      <w:r w:rsidR="00172C78">
        <w:rPr>
          <w:szCs w:val="24"/>
        </w:rPr>
        <w:t xml:space="preserve"> MR, </w:t>
      </w:r>
      <w:proofErr w:type="spellStart"/>
      <w:r w:rsidRPr="00051E38">
        <w:rPr>
          <w:szCs w:val="24"/>
        </w:rPr>
        <w:t>Lasarev</w:t>
      </w:r>
      <w:proofErr w:type="spellEnd"/>
      <w:r w:rsidR="00172C78">
        <w:rPr>
          <w:szCs w:val="24"/>
        </w:rPr>
        <w:t xml:space="preserve"> MR, </w:t>
      </w:r>
      <w:r w:rsidRPr="00051E38">
        <w:rPr>
          <w:szCs w:val="24"/>
        </w:rPr>
        <w:t>Crane</w:t>
      </w:r>
      <w:r w:rsidR="00172C78">
        <w:rPr>
          <w:szCs w:val="24"/>
        </w:rPr>
        <w:t xml:space="preserve"> AL, </w:t>
      </w:r>
      <w:r w:rsidR="001A23D4" w:rsidRPr="00051E38">
        <w:rPr>
          <w:szCs w:val="24"/>
        </w:rPr>
        <w:t>Olson</w:t>
      </w:r>
      <w:r w:rsidR="00172C78">
        <w:rPr>
          <w:szCs w:val="24"/>
        </w:rPr>
        <w:t xml:space="preserve"> JR</w:t>
      </w:r>
      <w:r w:rsidRPr="00051E38">
        <w:rPr>
          <w:szCs w:val="24"/>
        </w:rPr>
        <w:t xml:space="preserve">. </w:t>
      </w:r>
      <w:proofErr w:type="spellStart"/>
      <w:r w:rsidRPr="00051E38">
        <w:rPr>
          <w:szCs w:val="24"/>
        </w:rPr>
        <w:t>Chlorpyrifos</w:t>
      </w:r>
      <w:proofErr w:type="spellEnd"/>
      <w:r w:rsidRPr="00051E38">
        <w:rPr>
          <w:szCs w:val="24"/>
        </w:rPr>
        <w:t xml:space="preserve"> Exposure and Self-Reported Neurological</w:t>
      </w:r>
      <w:r w:rsidR="001A23D4" w:rsidRPr="00051E38">
        <w:rPr>
          <w:szCs w:val="24"/>
        </w:rPr>
        <w:t xml:space="preserve"> </w:t>
      </w:r>
      <w:r w:rsidRPr="00051E38">
        <w:rPr>
          <w:szCs w:val="24"/>
        </w:rPr>
        <w:t>Symptoms in Adolescent Pesticide Applicators.</w:t>
      </w:r>
    </w:p>
    <w:p w:rsidR="000A7499" w:rsidRPr="00051E38" w:rsidRDefault="00A157EF" w:rsidP="00045496">
      <w:pPr>
        <w:autoSpaceDE w:val="0"/>
        <w:autoSpaceDN w:val="0"/>
        <w:adjustRightInd w:val="0"/>
        <w:jc w:val="both"/>
        <w:rPr>
          <w:color w:val="000000"/>
          <w:szCs w:val="24"/>
          <w:u w:val="single"/>
        </w:rPr>
      </w:pPr>
      <w:r w:rsidRPr="00051E38">
        <w:rPr>
          <w:color w:val="000000"/>
          <w:szCs w:val="24"/>
          <w:u w:val="single"/>
        </w:rPr>
        <w:t>The 12</w:t>
      </w:r>
      <w:r w:rsidRPr="00051E38">
        <w:rPr>
          <w:color w:val="000000"/>
          <w:szCs w:val="24"/>
          <w:u w:val="single"/>
          <w:vertAlign w:val="superscript"/>
        </w:rPr>
        <w:t>th</w:t>
      </w:r>
      <w:r w:rsidRPr="00051E38">
        <w:rPr>
          <w:color w:val="000000"/>
          <w:szCs w:val="24"/>
          <w:u w:val="single"/>
        </w:rPr>
        <w:t xml:space="preserve"> International Symposium On Neurobehavioral Methods &amp; Effects In Occupational &amp; Environmental Health, Cape Town, South Africa</w:t>
      </w:r>
      <w:r w:rsidR="008A28FD" w:rsidRPr="00051E38">
        <w:rPr>
          <w:color w:val="000000"/>
          <w:szCs w:val="24"/>
          <w:u w:val="single"/>
        </w:rPr>
        <w:t>, 2013</w:t>
      </w:r>
    </w:p>
    <w:p w:rsidR="000A7499" w:rsidRPr="00051E38" w:rsidRDefault="00166E80" w:rsidP="00E542F1">
      <w:pPr>
        <w:spacing w:after="120"/>
        <w:ind w:left="1080" w:hanging="630"/>
        <w:jc w:val="both"/>
        <w:rPr>
          <w:iCs/>
          <w:szCs w:val="24"/>
        </w:rPr>
      </w:pPr>
      <w:r w:rsidRPr="00051E38">
        <w:rPr>
          <w:b/>
          <w:bCs/>
          <w:szCs w:val="24"/>
        </w:rPr>
        <w:t>*</w:t>
      </w:r>
      <w:r w:rsidR="000A7499" w:rsidRPr="00051E38">
        <w:rPr>
          <w:b/>
          <w:bCs/>
          <w:szCs w:val="24"/>
        </w:rPr>
        <w:t>Ismail A</w:t>
      </w:r>
      <w:r w:rsidR="00172C78">
        <w:rPr>
          <w:b/>
          <w:bCs/>
          <w:szCs w:val="24"/>
        </w:rPr>
        <w:t>A</w:t>
      </w:r>
      <w:r w:rsidR="000A7499" w:rsidRPr="00051E38">
        <w:rPr>
          <w:szCs w:val="24"/>
        </w:rPr>
        <w:t xml:space="preserve">, Olson JR, Abdel </w:t>
      </w:r>
      <w:proofErr w:type="spellStart"/>
      <w:r w:rsidR="000A7499" w:rsidRPr="00051E38">
        <w:rPr>
          <w:szCs w:val="24"/>
        </w:rPr>
        <w:t>Rasoul</w:t>
      </w:r>
      <w:proofErr w:type="spellEnd"/>
      <w:r w:rsidR="000A7499" w:rsidRPr="00051E38">
        <w:rPr>
          <w:szCs w:val="24"/>
        </w:rPr>
        <w:t xml:space="preserve"> GM, Hendy O</w:t>
      </w:r>
      <w:r w:rsidR="00172C78">
        <w:rPr>
          <w:szCs w:val="24"/>
        </w:rPr>
        <w:t>M</w:t>
      </w:r>
      <w:r w:rsidR="000A7499" w:rsidRPr="00051E38">
        <w:rPr>
          <w:szCs w:val="24"/>
        </w:rPr>
        <w:t>,</w:t>
      </w:r>
      <w:r w:rsidR="000A7499" w:rsidRPr="00051E38">
        <w:rPr>
          <w:bCs/>
          <w:szCs w:val="24"/>
        </w:rPr>
        <w:t xml:space="preserve"> Rohlman DS</w:t>
      </w:r>
      <w:r w:rsidR="000A7499" w:rsidRPr="00051E38">
        <w:rPr>
          <w:szCs w:val="24"/>
        </w:rPr>
        <w:t xml:space="preserve">. </w:t>
      </w:r>
      <w:r w:rsidR="000A7499" w:rsidRPr="00051E38">
        <w:rPr>
          <w:iCs/>
          <w:szCs w:val="24"/>
          <w:lang w:val="en-GB"/>
        </w:rPr>
        <w:t>Characterizing exposure and health effects among adolescent pesticide applicators in a one-year longitudinal study</w:t>
      </w:r>
    </w:p>
    <w:p w:rsidR="00117609" w:rsidRPr="00051E38" w:rsidRDefault="00117609" w:rsidP="00117609">
      <w:pPr>
        <w:autoSpaceDE w:val="0"/>
        <w:autoSpaceDN w:val="0"/>
        <w:adjustRightInd w:val="0"/>
        <w:ind w:left="1134" w:hanging="1134"/>
        <w:jc w:val="both"/>
        <w:rPr>
          <w:color w:val="000000"/>
          <w:szCs w:val="24"/>
          <w:u w:val="single"/>
        </w:rPr>
      </w:pPr>
      <w:r w:rsidRPr="00051E38">
        <w:rPr>
          <w:color w:val="000000"/>
          <w:szCs w:val="24"/>
          <w:u w:val="single"/>
        </w:rPr>
        <w:t>3</w:t>
      </w:r>
      <w:r w:rsidRPr="00051E38">
        <w:rPr>
          <w:color w:val="000000"/>
          <w:szCs w:val="24"/>
          <w:u w:val="single"/>
          <w:vertAlign w:val="superscript"/>
        </w:rPr>
        <w:t>rd</w:t>
      </w:r>
      <w:r w:rsidRPr="00051E38">
        <w:rPr>
          <w:color w:val="000000"/>
          <w:szCs w:val="24"/>
          <w:u w:val="single"/>
        </w:rPr>
        <w:t xml:space="preserve"> Medical Research Day, </w:t>
      </w:r>
      <w:proofErr w:type="spellStart"/>
      <w:r w:rsidRPr="00051E38">
        <w:rPr>
          <w:color w:val="000000"/>
          <w:szCs w:val="24"/>
          <w:u w:val="single"/>
        </w:rPr>
        <w:t>Gizan</w:t>
      </w:r>
      <w:proofErr w:type="spellEnd"/>
      <w:r w:rsidRPr="00051E38">
        <w:rPr>
          <w:color w:val="000000"/>
          <w:szCs w:val="24"/>
          <w:u w:val="single"/>
        </w:rPr>
        <w:t xml:space="preserve">, </w:t>
      </w:r>
      <w:proofErr w:type="spellStart"/>
      <w:r w:rsidRPr="00051E38">
        <w:rPr>
          <w:color w:val="000000"/>
          <w:szCs w:val="24"/>
          <w:u w:val="single"/>
        </w:rPr>
        <w:t>Jazan</w:t>
      </w:r>
      <w:proofErr w:type="spellEnd"/>
      <w:r w:rsidRPr="00051E38">
        <w:rPr>
          <w:color w:val="000000"/>
          <w:szCs w:val="24"/>
          <w:u w:val="single"/>
        </w:rPr>
        <w:t>, KSA 2013</w:t>
      </w:r>
    </w:p>
    <w:p w:rsidR="00117609" w:rsidRPr="00051E38" w:rsidRDefault="00117609" w:rsidP="00DA659A">
      <w:pPr>
        <w:autoSpaceDE w:val="0"/>
        <w:autoSpaceDN w:val="0"/>
        <w:adjustRightInd w:val="0"/>
        <w:spacing w:after="120"/>
        <w:ind w:left="1080" w:hanging="630"/>
        <w:jc w:val="both"/>
        <w:rPr>
          <w:color w:val="000000"/>
          <w:szCs w:val="24"/>
        </w:rPr>
      </w:pPr>
      <w:r w:rsidRPr="00051E38">
        <w:rPr>
          <w:b/>
          <w:bCs/>
          <w:color w:val="000000"/>
          <w:szCs w:val="24"/>
        </w:rPr>
        <w:t>Ismail</w:t>
      </w:r>
      <w:r w:rsidR="00E542F1">
        <w:rPr>
          <w:b/>
          <w:bCs/>
          <w:color w:val="000000"/>
          <w:szCs w:val="24"/>
        </w:rPr>
        <w:t xml:space="preserve"> AA</w:t>
      </w:r>
      <w:r w:rsidRPr="00051E38">
        <w:rPr>
          <w:color w:val="000000"/>
          <w:szCs w:val="24"/>
        </w:rPr>
        <w:t xml:space="preserve">. Neurotoxicity Associated with Chewing </w:t>
      </w:r>
      <w:proofErr w:type="spellStart"/>
      <w:r w:rsidRPr="00051E38">
        <w:rPr>
          <w:color w:val="000000"/>
          <w:szCs w:val="24"/>
        </w:rPr>
        <w:t>Khat</w:t>
      </w:r>
      <w:proofErr w:type="spellEnd"/>
      <w:r w:rsidRPr="00051E38">
        <w:rPr>
          <w:color w:val="000000"/>
          <w:szCs w:val="24"/>
        </w:rPr>
        <w:t xml:space="preserve">; an Endemic Habit in </w:t>
      </w:r>
      <w:proofErr w:type="spellStart"/>
      <w:r w:rsidRPr="00051E38">
        <w:rPr>
          <w:color w:val="000000"/>
          <w:szCs w:val="24"/>
        </w:rPr>
        <w:t>Jazan</w:t>
      </w:r>
      <w:proofErr w:type="spellEnd"/>
      <w:r w:rsidRPr="00051E38">
        <w:rPr>
          <w:color w:val="000000"/>
          <w:szCs w:val="24"/>
        </w:rPr>
        <w:t xml:space="preserve"> Region, Saudi Arabia</w:t>
      </w:r>
    </w:p>
    <w:p w:rsidR="00FE5124" w:rsidRPr="00051E38" w:rsidRDefault="00FE5124" w:rsidP="00046E2D">
      <w:pPr>
        <w:autoSpaceDE w:val="0"/>
        <w:autoSpaceDN w:val="0"/>
        <w:adjustRightInd w:val="0"/>
        <w:ind w:left="1134" w:hanging="1134"/>
        <w:jc w:val="both"/>
        <w:rPr>
          <w:color w:val="000000"/>
          <w:szCs w:val="24"/>
          <w:u w:val="single"/>
        </w:rPr>
      </w:pPr>
      <w:r w:rsidRPr="00051E38">
        <w:rPr>
          <w:color w:val="000000"/>
          <w:szCs w:val="24"/>
          <w:u w:val="single"/>
        </w:rPr>
        <w:t>Society of Toxicology</w:t>
      </w:r>
      <w:r w:rsidR="00AD0B09" w:rsidRPr="00051E38">
        <w:rPr>
          <w:color w:val="000000"/>
          <w:szCs w:val="24"/>
          <w:u w:val="single"/>
        </w:rPr>
        <w:t xml:space="preserve"> (SOT) </w:t>
      </w:r>
      <w:r w:rsidR="00AD0B09" w:rsidRPr="00051E38">
        <w:rPr>
          <w:szCs w:val="24"/>
          <w:u w:val="single"/>
        </w:rPr>
        <w:t>51</w:t>
      </w:r>
      <w:r w:rsidR="00AD0B09" w:rsidRPr="00051E38">
        <w:rPr>
          <w:szCs w:val="24"/>
          <w:u w:val="single"/>
          <w:vertAlign w:val="superscript"/>
        </w:rPr>
        <w:t>st</w:t>
      </w:r>
      <w:r w:rsidR="00AD0B09" w:rsidRPr="00051E38">
        <w:rPr>
          <w:szCs w:val="24"/>
          <w:u w:val="single"/>
        </w:rPr>
        <w:t xml:space="preserve"> Annual Meeting</w:t>
      </w:r>
      <w:r w:rsidRPr="00051E38">
        <w:rPr>
          <w:color w:val="000000"/>
          <w:szCs w:val="24"/>
          <w:u w:val="single"/>
        </w:rPr>
        <w:t>, San Francisco, CA, 201</w:t>
      </w:r>
      <w:r w:rsidR="00046E2D" w:rsidRPr="00051E38">
        <w:rPr>
          <w:color w:val="000000"/>
          <w:szCs w:val="24"/>
          <w:u w:val="single"/>
        </w:rPr>
        <w:t>2</w:t>
      </w:r>
    </w:p>
    <w:p w:rsidR="00B379DB" w:rsidRPr="00051E38" w:rsidRDefault="00046E2D" w:rsidP="00B04F14">
      <w:pPr>
        <w:autoSpaceDE w:val="0"/>
        <w:autoSpaceDN w:val="0"/>
        <w:adjustRightInd w:val="0"/>
        <w:spacing w:after="120"/>
        <w:ind w:left="1080" w:hanging="720"/>
        <w:jc w:val="both"/>
        <w:rPr>
          <w:color w:val="000000"/>
          <w:szCs w:val="24"/>
        </w:rPr>
      </w:pPr>
      <w:r w:rsidRPr="00051E38">
        <w:rPr>
          <w:color w:val="000000"/>
          <w:szCs w:val="24"/>
        </w:rPr>
        <w:t>Singleton ST, Crane AL</w:t>
      </w:r>
      <w:r w:rsidR="00FE5124" w:rsidRPr="00051E38">
        <w:rPr>
          <w:color w:val="000000"/>
          <w:szCs w:val="24"/>
        </w:rPr>
        <w:t xml:space="preserve">, </w:t>
      </w:r>
      <w:r w:rsidRPr="00051E38">
        <w:rPr>
          <w:b/>
          <w:bCs/>
          <w:color w:val="000000"/>
          <w:szCs w:val="24"/>
        </w:rPr>
        <w:t>Ismail</w:t>
      </w:r>
      <w:r w:rsidR="00FE5124" w:rsidRPr="00051E38">
        <w:rPr>
          <w:b/>
          <w:bCs/>
          <w:color w:val="000000"/>
          <w:szCs w:val="24"/>
        </w:rPr>
        <w:t xml:space="preserve"> A</w:t>
      </w:r>
      <w:r w:rsidR="00E542F1">
        <w:rPr>
          <w:b/>
          <w:bCs/>
          <w:color w:val="000000"/>
          <w:szCs w:val="24"/>
        </w:rPr>
        <w:t>A</w:t>
      </w:r>
      <w:r w:rsidRPr="00051E38">
        <w:rPr>
          <w:color w:val="000000"/>
          <w:szCs w:val="24"/>
        </w:rPr>
        <w:t xml:space="preserve">, Abdel </w:t>
      </w:r>
      <w:proofErr w:type="spellStart"/>
      <w:r w:rsidRPr="00051E38">
        <w:rPr>
          <w:color w:val="000000"/>
          <w:szCs w:val="24"/>
        </w:rPr>
        <w:t>Rasoul</w:t>
      </w:r>
      <w:proofErr w:type="spellEnd"/>
      <w:r w:rsidRPr="00051E38">
        <w:rPr>
          <w:color w:val="000000"/>
          <w:szCs w:val="24"/>
        </w:rPr>
        <w:t xml:space="preserve"> G</w:t>
      </w:r>
      <w:r w:rsidR="00E542F1">
        <w:rPr>
          <w:color w:val="000000"/>
          <w:szCs w:val="24"/>
        </w:rPr>
        <w:t>M</w:t>
      </w:r>
      <w:r w:rsidRPr="00051E38">
        <w:rPr>
          <w:color w:val="000000"/>
          <w:szCs w:val="24"/>
        </w:rPr>
        <w:t>, Hendy O</w:t>
      </w:r>
      <w:r w:rsidR="00E542F1">
        <w:rPr>
          <w:color w:val="000000"/>
          <w:szCs w:val="24"/>
        </w:rPr>
        <w:t>M</w:t>
      </w:r>
      <w:r w:rsidRPr="00051E38">
        <w:rPr>
          <w:color w:val="000000"/>
          <w:szCs w:val="24"/>
        </w:rPr>
        <w:t xml:space="preserve">, </w:t>
      </w:r>
      <w:proofErr w:type="spellStart"/>
      <w:r w:rsidRPr="00051E38">
        <w:rPr>
          <w:color w:val="000000"/>
          <w:szCs w:val="24"/>
        </w:rPr>
        <w:t>McGariggle</w:t>
      </w:r>
      <w:proofErr w:type="spellEnd"/>
      <w:r w:rsidRPr="00051E38">
        <w:rPr>
          <w:color w:val="000000"/>
          <w:szCs w:val="24"/>
        </w:rPr>
        <w:t xml:space="preserve"> BP, Olson JR, and Rohlman D</w:t>
      </w:r>
      <w:r w:rsidR="00FE5124" w:rsidRPr="00051E38">
        <w:rPr>
          <w:color w:val="000000"/>
          <w:szCs w:val="24"/>
        </w:rPr>
        <w:t xml:space="preserve">S. </w:t>
      </w:r>
      <w:proofErr w:type="spellStart"/>
      <w:r w:rsidR="00FE5124" w:rsidRPr="00051E38">
        <w:rPr>
          <w:color w:val="000000"/>
          <w:szCs w:val="24"/>
        </w:rPr>
        <w:t>Chlorpyrifos</w:t>
      </w:r>
      <w:proofErr w:type="spellEnd"/>
      <w:r w:rsidR="00FE5124" w:rsidRPr="00051E38">
        <w:rPr>
          <w:color w:val="000000"/>
          <w:szCs w:val="24"/>
        </w:rPr>
        <w:t xml:space="preserve"> Exposure in Adolescent Egyptian Agricultural Workers. The Toxicologist (suppleme</w:t>
      </w:r>
      <w:r w:rsidRPr="00051E38">
        <w:rPr>
          <w:color w:val="000000"/>
          <w:szCs w:val="24"/>
        </w:rPr>
        <w:t>nt to Toxicological Sciences)</w:t>
      </w:r>
    </w:p>
    <w:p w:rsidR="00F1035C" w:rsidRPr="00051E38" w:rsidRDefault="00F1035C" w:rsidP="00A33BB6">
      <w:pPr>
        <w:autoSpaceDE w:val="0"/>
        <w:autoSpaceDN w:val="0"/>
        <w:adjustRightInd w:val="0"/>
        <w:ind w:left="1134" w:hanging="1134"/>
        <w:jc w:val="both"/>
        <w:rPr>
          <w:color w:val="000000"/>
          <w:szCs w:val="24"/>
          <w:u w:val="single"/>
        </w:rPr>
      </w:pPr>
      <w:r w:rsidRPr="00051E38">
        <w:rPr>
          <w:color w:val="000000"/>
          <w:szCs w:val="24"/>
          <w:u w:val="single"/>
        </w:rPr>
        <w:t>21</w:t>
      </w:r>
      <w:r w:rsidRPr="00051E38">
        <w:rPr>
          <w:color w:val="000000"/>
          <w:szCs w:val="24"/>
          <w:u w:val="single"/>
          <w:vertAlign w:val="superscript"/>
        </w:rPr>
        <w:t>st</w:t>
      </w:r>
      <w:r w:rsidRPr="00051E38">
        <w:rPr>
          <w:color w:val="000000"/>
          <w:szCs w:val="24"/>
          <w:u w:val="single"/>
        </w:rPr>
        <w:t xml:space="preserve"> International Behavioral Neuroscience Society (IBNS), Kona, Hawaii 2012</w:t>
      </w:r>
    </w:p>
    <w:p w:rsidR="00F1035C" w:rsidRPr="00051E38" w:rsidRDefault="00F1035C" w:rsidP="00B04F14">
      <w:pPr>
        <w:autoSpaceDE w:val="0"/>
        <w:autoSpaceDN w:val="0"/>
        <w:adjustRightInd w:val="0"/>
        <w:spacing w:after="120"/>
        <w:ind w:left="1080" w:hanging="720"/>
        <w:jc w:val="both"/>
        <w:rPr>
          <w:color w:val="000000"/>
          <w:szCs w:val="24"/>
        </w:rPr>
      </w:pPr>
      <w:r w:rsidRPr="00051E38">
        <w:rPr>
          <w:b/>
          <w:bCs/>
          <w:color w:val="000000"/>
          <w:szCs w:val="24"/>
        </w:rPr>
        <w:t>Ismail AA</w:t>
      </w:r>
      <w:r w:rsidRPr="00051E38">
        <w:rPr>
          <w:color w:val="000000"/>
          <w:szCs w:val="24"/>
        </w:rPr>
        <w:t>, El-</w:t>
      </w:r>
      <w:r w:rsidR="00E542F1">
        <w:rPr>
          <w:color w:val="000000"/>
          <w:szCs w:val="24"/>
        </w:rPr>
        <w:t xml:space="preserve">Setouhy M, El </w:t>
      </w:r>
      <w:proofErr w:type="spellStart"/>
      <w:r w:rsidR="00E542F1">
        <w:rPr>
          <w:color w:val="000000"/>
          <w:szCs w:val="24"/>
        </w:rPr>
        <w:t>Sansoy</w:t>
      </w:r>
      <w:proofErr w:type="spellEnd"/>
      <w:r w:rsidR="00E542F1">
        <w:rPr>
          <w:color w:val="000000"/>
          <w:szCs w:val="24"/>
        </w:rPr>
        <w:t xml:space="preserve"> R, Rohlman</w:t>
      </w:r>
      <w:r w:rsidRPr="00051E38">
        <w:rPr>
          <w:color w:val="000000"/>
          <w:szCs w:val="24"/>
        </w:rPr>
        <w:t xml:space="preserve"> DS. Evaluating </w:t>
      </w:r>
      <w:r w:rsidR="00E54717" w:rsidRPr="00051E38">
        <w:rPr>
          <w:color w:val="000000"/>
          <w:szCs w:val="24"/>
        </w:rPr>
        <w:t>Neuropsychological Performance a</w:t>
      </w:r>
      <w:r w:rsidRPr="00051E38">
        <w:rPr>
          <w:color w:val="000000"/>
          <w:szCs w:val="24"/>
        </w:rPr>
        <w:t xml:space="preserve">mong </w:t>
      </w:r>
      <w:proofErr w:type="spellStart"/>
      <w:r w:rsidRPr="00051E38">
        <w:rPr>
          <w:color w:val="000000"/>
          <w:szCs w:val="24"/>
        </w:rPr>
        <w:t>Khat</w:t>
      </w:r>
      <w:proofErr w:type="spellEnd"/>
      <w:r w:rsidRPr="00051E38">
        <w:rPr>
          <w:color w:val="000000"/>
          <w:szCs w:val="24"/>
        </w:rPr>
        <w:t xml:space="preserve"> Users</w:t>
      </w:r>
    </w:p>
    <w:p w:rsidR="008B512C" w:rsidRPr="00051E38" w:rsidRDefault="004121F6" w:rsidP="00A33BB6">
      <w:pPr>
        <w:autoSpaceDE w:val="0"/>
        <w:autoSpaceDN w:val="0"/>
        <w:adjustRightInd w:val="0"/>
        <w:ind w:left="1134" w:hanging="1134"/>
        <w:jc w:val="both"/>
        <w:rPr>
          <w:color w:val="000000"/>
          <w:szCs w:val="24"/>
          <w:u w:val="single"/>
        </w:rPr>
      </w:pPr>
      <w:r w:rsidRPr="00051E38">
        <w:rPr>
          <w:color w:val="000000"/>
          <w:szCs w:val="24"/>
          <w:u w:val="single"/>
        </w:rPr>
        <w:t>2</w:t>
      </w:r>
      <w:r w:rsidRPr="00051E38">
        <w:rPr>
          <w:color w:val="000000"/>
          <w:szCs w:val="24"/>
          <w:u w:val="single"/>
          <w:vertAlign w:val="superscript"/>
        </w:rPr>
        <w:t>nd</w:t>
      </w:r>
      <w:r w:rsidRPr="00051E38">
        <w:rPr>
          <w:color w:val="000000"/>
          <w:szCs w:val="24"/>
          <w:u w:val="single"/>
        </w:rPr>
        <w:t xml:space="preserve"> </w:t>
      </w:r>
      <w:r w:rsidR="008B512C" w:rsidRPr="00051E38">
        <w:rPr>
          <w:color w:val="000000"/>
          <w:szCs w:val="24"/>
          <w:u w:val="single"/>
        </w:rPr>
        <w:t xml:space="preserve">Medical Research Day, </w:t>
      </w:r>
      <w:proofErr w:type="spellStart"/>
      <w:r w:rsidR="008B512C" w:rsidRPr="00051E38">
        <w:rPr>
          <w:color w:val="000000"/>
          <w:szCs w:val="24"/>
          <w:u w:val="single"/>
        </w:rPr>
        <w:t>Gizan</w:t>
      </w:r>
      <w:proofErr w:type="spellEnd"/>
      <w:r w:rsidR="008B512C" w:rsidRPr="00051E38">
        <w:rPr>
          <w:color w:val="000000"/>
          <w:szCs w:val="24"/>
          <w:u w:val="single"/>
        </w:rPr>
        <w:t xml:space="preserve">, </w:t>
      </w:r>
      <w:proofErr w:type="spellStart"/>
      <w:r w:rsidR="008B512C" w:rsidRPr="00051E38">
        <w:rPr>
          <w:color w:val="000000"/>
          <w:szCs w:val="24"/>
          <w:u w:val="single"/>
        </w:rPr>
        <w:t>Jazan</w:t>
      </w:r>
      <w:proofErr w:type="spellEnd"/>
      <w:r w:rsidR="008B512C" w:rsidRPr="00051E38">
        <w:rPr>
          <w:color w:val="000000"/>
          <w:szCs w:val="24"/>
          <w:u w:val="single"/>
        </w:rPr>
        <w:t>, KSA 2012</w:t>
      </w:r>
    </w:p>
    <w:p w:rsidR="000B4F67" w:rsidRPr="00051E38" w:rsidRDefault="00166E80" w:rsidP="00045496">
      <w:pPr>
        <w:autoSpaceDE w:val="0"/>
        <w:autoSpaceDN w:val="0"/>
        <w:adjustRightInd w:val="0"/>
        <w:spacing w:after="120"/>
        <w:ind w:left="1138" w:hanging="778"/>
        <w:jc w:val="both"/>
        <w:rPr>
          <w:color w:val="000000"/>
          <w:szCs w:val="24"/>
        </w:rPr>
      </w:pPr>
      <w:r w:rsidRPr="00051E38">
        <w:rPr>
          <w:b/>
          <w:bCs/>
          <w:color w:val="000000"/>
          <w:szCs w:val="24"/>
        </w:rPr>
        <w:t>*</w:t>
      </w:r>
      <w:r w:rsidR="000B4F67" w:rsidRPr="00051E38">
        <w:rPr>
          <w:b/>
          <w:bCs/>
          <w:color w:val="000000"/>
          <w:szCs w:val="24"/>
        </w:rPr>
        <w:t>Ismail</w:t>
      </w:r>
      <w:r w:rsidR="00E542F1">
        <w:rPr>
          <w:b/>
          <w:bCs/>
          <w:color w:val="000000"/>
          <w:szCs w:val="24"/>
        </w:rPr>
        <w:t xml:space="preserve"> AA</w:t>
      </w:r>
      <w:r w:rsidR="000B4F67" w:rsidRPr="00051E38">
        <w:rPr>
          <w:color w:val="000000"/>
          <w:szCs w:val="24"/>
        </w:rPr>
        <w:t>. A meta-analysis for the neuropsyc</w:t>
      </w:r>
      <w:r w:rsidR="00E54717" w:rsidRPr="00051E38">
        <w:rPr>
          <w:color w:val="000000"/>
          <w:szCs w:val="24"/>
        </w:rPr>
        <w:t>h</w:t>
      </w:r>
      <w:r w:rsidR="000B4F67" w:rsidRPr="00051E38">
        <w:rPr>
          <w:color w:val="000000"/>
          <w:szCs w:val="24"/>
        </w:rPr>
        <w:t>ological outcomes among farmworkers and pesticide applicators</w:t>
      </w:r>
      <w:r w:rsidR="000B4F67" w:rsidRPr="00051E38">
        <w:rPr>
          <w:szCs w:val="24"/>
        </w:rPr>
        <w:t xml:space="preserve"> </w:t>
      </w:r>
      <w:r w:rsidR="000B4F67" w:rsidRPr="00051E38">
        <w:rPr>
          <w:i/>
          <w:iCs/>
          <w:szCs w:val="24"/>
        </w:rPr>
        <w:t>(The presentation awarded one of the best three oral presentations)</w:t>
      </w:r>
    </w:p>
    <w:p w:rsidR="008B512C" w:rsidRPr="00051E38" w:rsidRDefault="008B512C" w:rsidP="00A33BB6">
      <w:pPr>
        <w:widowControl w:val="0"/>
        <w:jc w:val="both"/>
        <w:rPr>
          <w:szCs w:val="24"/>
          <w:u w:val="single"/>
        </w:rPr>
      </w:pPr>
      <w:r w:rsidRPr="00051E38">
        <w:rPr>
          <w:szCs w:val="24"/>
          <w:u w:val="single"/>
        </w:rPr>
        <w:t>13</w:t>
      </w:r>
      <w:r w:rsidRPr="00051E38">
        <w:rPr>
          <w:szCs w:val="24"/>
          <w:u w:val="single"/>
          <w:vertAlign w:val="superscript"/>
        </w:rPr>
        <w:t>th</w:t>
      </w:r>
      <w:r w:rsidRPr="00051E38">
        <w:rPr>
          <w:szCs w:val="24"/>
          <w:u w:val="single"/>
        </w:rPr>
        <w:t xml:space="preserve"> International </w:t>
      </w:r>
      <w:proofErr w:type="spellStart"/>
      <w:r w:rsidRPr="00051E38">
        <w:rPr>
          <w:szCs w:val="24"/>
          <w:u w:val="single"/>
        </w:rPr>
        <w:t>Neurotoxicology</w:t>
      </w:r>
      <w:proofErr w:type="spellEnd"/>
      <w:r w:rsidRPr="00051E38">
        <w:rPr>
          <w:szCs w:val="24"/>
          <w:u w:val="single"/>
        </w:rPr>
        <w:t xml:space="preserve"> Association</w:t>
      </w:r>
      <w:r w:rsidR="00AD0B09" w:rsidRPr="00051E38">
        <w:rPr>
          <w:szCs w:val="24"/>
          <w:u w:val="single"/>
        </w:rPr>
        <w:t xml:space="preserve"> (INS)</w:t>
      </w:r>
      <w:r w:rsidRPr="00051E38">
        <w:rPr>
          <w:szCs w:val="24"/>
          <w:u w:val="single"/>
        </w:rPr>
        <w:t xml:space="preserve"> &amp; 11</w:t>
      </w:r>
      <w:r w:rsidRPr="00051E38">
        <w:rPr>
          <w:szCs w:val="24"/>
          <w:u w:val="single"/>
          <w:vertAlign w:val="superscript"/>
        </w:rPr>
        <w:t>th</w:t>
      </w:r>
      <w:r w:rsidRPr="00051E38">
        <w:rPr>
          <w:szCs w:val="24"/>
          <w:u w:val="single"/>
        </w:rPr>
        <w:t xml:space="preserve"> International Symposium on Neurobehavioral Methods and Effects in Occupational and Environmental Health, Xi'an, China</w:t>
      </w:r>
      <w:r w:rsidR="005C331A" w:rsidRPr="00051E38">
        <w:rPr>
          <w:szCs w:val="24"/>
          <w:u w:val="single"/>
        </w:rPr>
        <w:t xml:space="preserve"> 2011</w:t>
      </w:r>
    </w:p>
    <w:p w:rsidR="00E314A5" w:rsidRPr="00051E38" w:rsidRDefault="0074705F" w:rsidP="00A33BB6">
      <w:pPr>
        <w:widowControl w:val="0"/>
        <w:ind w:left="1080" w:hanging="720"/>
        <w:jc w:val="both"/>
        <w:rPr>
          <w:szCs w:val="24"/>
        </w:rPr>
      </w:pPr>
      <w:r w:rsidRPr="00051E38">
        <w:rPr>
          <w:b/>
          <w:bCs/>
          <w:szCs w:val="24"/>
        </w:rPr>
        <w:t>Ismail</w:t>
      </w:r>
      <w:r w:rsidR="00E542F1">
        <w:rPr>
          <w:b/>
          <w:bCs/>
          <w:szCs w:val="24"/>
        </w:rPr>
        <w:t xml:space="preserve"> AA</w:t>
      </w:r>
      <w:r w:rsidR="00E542F1">
        <w:rPr>
          <w:szCs w:val="24"/>
        </w:rPr>
        <w:t xml:space="preserve">, </w:t>
      </w:r>
      <w:r w:rsidRPr="00051E38">
        <w:rPr>
          <w:szCs w:val="24"/>
        </w:rPr>
        <w:t>A</w:t>
      </w:r>
      <w:r w:rsidR="005C331A" w:rsidRPr="00051E38">
        <w:rPr>
          <w:szCs w:val="24"/>
        </w:rPr>
        <w:t>nger</w:t>
      </w:r>
      <w:r w:rsidR="00E542F1">
        <w:rPr>
          <w:szCs w:val="24"/>
        </w:rPr>
        <w:t xml:space="preserve"> WK, </w:t>
      </w:r>
      <w:r w:rsidR="005C331A" w:rsidRPr="00051E38">
        <w:rPr>
          <w:szCs w:val="24"/>
        </w:rPr>
        <w:t>Rohlman</w:t>
      </w:r>
      <w:r w:rsidR="00E542F1">
        <w:rPr>
          <w:szCs w:val="24"/>
        </w:rPr>
        <w:t xml:space="preserve"> DS</w:t>
      </w:r>
      <w:r w:rsidR="004121F6" w:rsidRPr="00051E38">
        <w:rPr>
          <w:szCs w:val="24"/>
        </w:rPr>
        <w:t>.</w:t>
      </w:r>
      <w:r w:rsidR="00E314A5" w:rsidRPr="00051E38">
        <w:rPr>
          <w:szCs w:val="24"/>
        </w:rPr>
        <w:t xml:space="preserve"> </w:t>
      </w:r>
      <w:r w:rsidRPr="00051E38">
        <w:rPr>
          <w:szCs w:val="24"/>
        </w:rPr>
        <w:t>Evaluating Testing S</w:t>
      </w:r>
      <w:r w:rsidR="00F57D51" w:rsidRPr="00051E38">
        <w:rPr>
          <w:szCs w:val="24"/>
        </w:rPr>
        <w:t>ystem Transitions: Correlation of BARS Tests o</w:t>
      </w:r>
      <w:r w:rsidR="005C331A" w:rsidRPr="00051E38">
        <w:rPr>
          <w:szCs w:val="24"/>
        </w:rPr>
        <w:t>n Different Operating Systems</w:t>
      </w:r>
      <w:r w:rsidRPr="00051E38">
        <w:rPr>
          <w:szCs w:val="24"/>
        </w:rPr>
        <w:t xml:space="preserve"> </w:t>
      </w:r>
    </w:p>
    <w:p w:rsidR="00324694" w:rsidRPr="00051E38" w:rsidRDefault="00324694" w:rsidP="00A33BB6">
      <w:pPr>
        <w:widowControl w:val="0"/>
        <w:ind w:left="1080" w:hanging="720"/>
        <w:jc w:val="both"/>
        <w:rPr>
          <w:szCs w:val="24"/>
        </w:rPr>
      </w:pPr>
      <w:r w:rsidRPr="00051E38">
        <w:rPr>
          <w:szCs w:val="24"/>
        </w:rPr>
        <w:t xml:space="preserve">Abdel </w:t>
      </w:r>
      <w:proofErr w:type="spellStart"/>
      <w:r w:rsidRPr="00051E38">
        <w:rPr>
          <w:szCs w:val="24"/>
        </w:rPr>
        <w:t>Rasoul</w:t>
      </w:r>
      <w:proofErr w:type="spellEnd"/>
      <w:r w:rsidR="00E542F1">
        <w:rPr>
          <w:szCs w:val="24"/>
        </w:rPr>
        <w:t xml:space="preserve"> GM, </w:t>
      </w:r>
      <w:r w:rsidRPr="00051E38">
        <w:rPr>
          <w:szCs w:val="24"/>
        </w:rPr>
        <w:t>Farahat</w:t>
      </w:r>
      <w:r w:rsidR="00E542F1">
        <w:rPr>
          <w:szCs w:val="24"/>
        </w:rPr>
        <w:t xml:space="preserve"> FM, </w:t>
      </w:r>
      <w:proofErr w:type="spellStart"/>
      <w:r w:rsidRPr="00051E38">
        <w:rPr>
          <w:szCs w:val="24"/>
        </w:rPr>
        <w:t>Abou</w:t>
      </w:r>
      <w:proofErr w:type="spellEnd"/>
      <w:r w:rsidRPr="00051E38">
        <w:rPr>
          <w:szCs w:val="24"/>
        </w:rPr>
        <w:t xml:space="preserve"> Salem</w:t>
      </w:r>
      <w:r w:rsidR="00E542F1">
        <w:rPr>
          <w:szCs w:val="24"/>
        </w:rPr>
        <w:t xml:space="preserve"> ME, </w:t>
      </w:r>
      <w:r w:rsidRPr="00051E38">
        <w:rPr>
          <w:szCs w:val="24"/>
        </w:rPr>
        <w:t>Abdel Kareem</w:t>
      </w:r>
      <w:r w:rsidR="00E542F1">
        <w:rPr>
          <w:szCs w:val="24"/>
        </w:rPr>
        <w:t xml:space="preserve"> A</w:t>
      </w:r>
      <w:r w:rsidRPr="00051E38">
        <w:rPr>
          <w:szCs w:val="24"/>
        </w:rPr>
        <w:t xml:space="preserve">, </w:t>
      </w:r>
      <w:r w:rsidR="00166E80" w:rsidRPr="00051E38">
        <w:rPr>
          <w:b/>
          <w:bCs/>
          <w:szCs w:val="24"/>
        </w:rPr>
        <w:t>Ismail</w:t>
      </w:r>
      <w:r w:rsidR="00E542F1">
        <w:rPr>
          <w:b/>
          <w:bCs/>
          <w:szCs w:val="24"/>
        </w:rPr>
        <w:t xml:space="preserve"> AA</w:t>
      </w:r>
      <w:r w:rsidRPr="00051E38">
        <w:rPr>
          <w:szCs w:val="24"/>
        </w:rPr>
        <w:t xml:space="preserve">. Neurobehavioral Performance among Workers at </w:t>
      </w:r>
      <w:r w:rsidR="00CC0CE4" w:rsidRPr="00051E38">
        <w:rPr>
          <w:szCs w:val="24"/>
        </w:rPr>
        <w:t xml:space="preserve">a </w:t>
      </w:r>
      <w:r w:rsidRPr="00051E38">
        <w:rPr>
          <w:szCs w:val="24"/>
        </w:rPr>
        <w:t>Water-Based Paints Factory</w:t>
      </w:r>
    </w:p>
    <w:p w:rsidR="00D454C1" w:rsidRPr="00051E38" w:rsidRDefault="008B512C" w:rsidP="00045496">
      <w:pPr>
        <w:widowControl w:val="0"/>
        <w:spacing w:after="120"/>
        <w:ind w:left="1080" w:hanging="720"/>
        <w:jc w:val="both"/>
        <w:rPr>
          <w:szCs w:val="24"/>
        </w:rPr>
      </w:pPr>
      <w:r w:rsidRPr="00051E38">
        <w:rPr>
          <w:szCs w:val="24"/>
        </w:rPr>
        <w:t>Rohlman</w:t>
      </w:r>
      <w:r w:rsidR="00E542F1">
        <w:rPr>
          <w:szCs w:val="24"/>
        </w:rPr>
        <w:t xml:space="preserve"> DS</w:t>
      </w:r>
      <w:r w:rsidR="00D454C1" w:rsidRPr="00051E38">
        <w:rPr>
          <w:szCs w:val="24"/>
        </w:rPr>
        <w:t xml:space="preserve">, </w:t>
      </w:r>
      <w:r w:rsidR="00D454C1" w:rsidRPr="00051E38">
        <w:rPr>
          <w:b/>
          <w:bCs/>
          <w:szCs w:val="24"/>
        </w:rPr>
        <w:t>Ismail</w:t>
      </w:r>
      <w:r w:rsidR="00E542F1">
        <w:rPr>
          <w:b/>
          <w:bCs/>
          <w:szCs w:val="24"/>
        </w:rPr>
        <w:t xml:space="preserve"> AA</w:t>
      </w:r>
      <w:r w:rsidR="00E542F1">
        <w:rPr>
          <w:szCs w:val="24"/>
        </w:rPr>
        <w:t xml:space="preserve">, </w:t>
      </w:r>
      <w:r w:rsidR="00D454C1" w:rsidRPr="00051E38">
        <w:rPr>
          <w:szCs w:val="24"/>
        </w:rPr>
        <w:t xml:space="preserve">Abdel </w:t>
      </w:r>
      <w:proofErr w:type="spellStart"/>
      <w:r w:rsidR="00D454C1" w:rsidRPr="00051E38">
        <w:rPr>
          <w:szCs w:val="24"/>
        </w:rPr>
        <w:t>Rasoul</w:t>
      </w:r>
      <w:proofErr w:type="spellEnd"/>
      <w:r w:rsidR="00E542F1">
        <w:rPr>
          <w:szCs w:val="24"/>
        </w:rPr>
        <w:t xml:space="preserve"> GM, </w:t>
      </w:r>
      <w:r w:rsidR="00D454C1" w:rsidRPr="00051E38">
        <w:rPr>
          <w:szCs w:val="24"/>
        </w:rPr>
        <w:t>Olson</w:t>
      </w:r>
      <w:r w:rsidR="00E542F1">
        <w:rPr>
          <w:szCs w:val="24"/>
        </w:rPr>
        <w:t xml:space="preserve"> JR, </w:t>
      </w:r>
      <w:r w:rsidR="00D454C1" w:rsidRPr="00051E38">
        <w:rPr>
          <w:szCs w:val="24"/>
        </w:rPr>
        <w:t>Hen</w:t>
      </w:r>
      <w:r w:rsidRPr="00051E38">
        <w:rPr>
          <w:szCs w:val="24"/>
        </w:rPr>
        <w:t>dy</w:t>
      </w:r>
      <w:r w:rsidR="00E542F1">
        <w:rPr>
          <w:szCs w:val="24"/>
        </w:rPr>
        <w:t xml:space="preserve"> OM</w:t>
      </w:r>
      <w:r w:rsidR="00D454C1" w:rsidRPr="00051E38">
        <w:rPr>
          <w:szCs w:val="24"/>
        </w:rPr>
        <w:t>. T</w:t>
      </w:r>
      <w:r w:rsidRPr="00051E38">
        <w:rPr>
          <w:szCs w:val="24"/>
        </w:rPr>
        <w:t xml:space="preserve">he </w:t>
      </w:r>
      <w:r w:rsidR="00D454C1" w:rsidRPr="00051E38">
        <w:rPr>
          <w:szCs w:val="24"/>
        </w:rPr>
        <w:t xml:space="preserve">impact of </w:t>
      </w:r>
      <w:r w:rsidR="00324694" w:rsidRPr="00051E38">
        <w:rPr>
          <w:szCs w:val="24"/>
        </w:rPr>
        <w:t>pesticide</w:t>
      </w:r>
      <w:r w:rsidR="00D454C1" w:rsidRPr="00051E38">
        <w:rPr>
          <w:szCs w:val="24"/>
        </w:rPr>
        <w:t xml:space="preserve"> </w:t>
      </w:r>
      <w:r w:rsidR="00324694" w:rsidRPr="00051E38">
        <w:rPr>
          <w:szCs w:val="24"/>
        </w:rPr>
        <w:t>exposure</w:t>
      </w:r>
      <w:r w:rsidR="00D454C1" w:rsidRPr="00051E38">
        <w:rPr>
          <w:szCs w:val="24"/>
        </w:rPr>
        <w:t xml:space="preserve"> in adolescents across an application season </w:t>
      </w:r>
    </w:p>
    <w:p w:rsidR="00706542" w:rsidRPr="00051E38" w:rsidRDefault="00706542" w:rsidP="00A33BB6">
      <w:pPr>
        <w:jc w:val="both"/>
        <w:rPr>
          <w:szCs w:val="24"/>
          <w:u w:val="single"/>
        </w:rPr>
      </w:pPr>
      <w:r w:rsidRPr="00051E38">
        <w:rPr>
          <w:szCs w:val="24"/>
          <w:u w:val="single"/>
        </w:rPr>
        <w:t>Brain Disorder in the Developing World Network Meeting, Bethesda MD 2011</w:t>
      </w:r>
    </w:p>
    <w:p w:rsidR="00706542" w:rsidRPr="00051E38" w:rsidRDefault="00706542" w:rsidP="00DA659A">
      <w:pPr>
        <w:ind w:left="1080" w:hanging="630"/>
        <w:jc w:val="both"/>
        <w:rPr>
          <w:b/>
          <w:szCs w:val="24"/>
        </w:rPr>
      </w:pPr>
      <w:r w:rsidRPr="00051E38">
        <w:rPr>
          <w:bCs/>
          <w:szCs w:val="24"/>
        </w:rPr>
        <w:t>Rohlman DS, Abdel</w:t>
      </w:r>
      <w:r w:rsidRPr="00051E38">
        <w:rPr>
          <w:szCs w:val="24"/>
        </w:rPr>
        <w:t xml:space="preserve"> </w:t>
      </w:r>
      <w:proofErr w:type="spellStart"/>
      <w:r w:rsidRPr="00051E38">
        <w:rPr>
          <w:szCs w:val="24"/>
        </w:rPr>
        <w:t>Rasoul</w:t>
      </w:r>
      <w:proofErr w:type="spellEnd"/>
      <w:r w:rsidRPr="00051E38">
        <w:rPr>
          <w:szCs w:val="24"/>
        </w:rPr>
        <w:t xml:space="preserve"> GM, </w:t>
      </w:r>
      <w:r w:rsidRPr="00051E38">
        <w:rPr>
          <w:b/>
          <w:bCs/>
          <w:szCs w:val="24"/>
        </w:rPr>
        <w:t xml:space="preserve">Ismail </w:t>
      </w:r>
      <w:r w:rsidR="00E542F1">
        <w:rPr>
          <w:b/>
          <w:bCs/>
          <w:szCs w:val="24"/>
        </w:rPr>
        <w:t>A</w:t>
      </w:r>
      <w:r w:rsidRPr="00051E38">
        <w:rPr>
          <w:b/>
          <w:bCs/>
          <w:szCs w:val="24"/>
        </w:rPr>
        <w:t>A,</w:t>
      </w:r>
      <w:r w:rsidRPr="00051E38">
        <w:rPr>
          <w:szCs w:val="24"/>
        </w:rPr>
        <w:t xml:space="preserve"> Olson JR, Crane A</w:t>
      </w:r>
      <w:r w:rsidR="00DA659A">
        <w:rPr>
          <w:szCs w:val="24"/>
        </w:rPr>
        <w:t>L</w:t>
      </w:r>
      <w:r w:rsidRPr="00051E38">
        <w:rPr>
          <w:szCs w:val="24"/>
        </w:rPr>
        <w:t>, Hendy O</w:t>
      </w:r>
      <w:r w:rsidR="00E542F1">
        <w:rPr>
          <w:szCs w:val="24"/>
        </w:rPr>
        <w:t>M</w:t>
      </w:r>
      <w:r w:rsidRPr="00051E38">
        <w:rPr>
          <w:szCs w:val="24"/>
        </w:rPr>
        <w:t xml:space="preserve">. </w:t>
      </w:r>
      <w:r w:rsidRPr="00051E38">
        <w:rPr>
          <w:iCs/>
          <w:szCs w:val="24"/>
        </w:rPr>
        <w:t>Occupational Pesticide Exposure in Egyptian Adolescents</w:t>
      </w:r>
      <w:r w:rsidRPr="00051E38">
        <w:rPr>
          <w:szCs w:val="24"/>
        </w:rPr>
        <w:t>.</w:t>
      </w:r>
    </w:p>
    <w:p w:rsidR="00706542" w:rsidRPr="00051E38" w:rsidRDefault="00706542" w:rsidP="00DA659A">
      <w:pPr>
        <w:spacing w:after="120"/>
        <w:ind w:left="1080" w:hanging="634"/>
        <w:jc w:val="both"/>
        <w:rPr>
          <w:iCs/>
          <w:szCs w:val="24"/>
        </w:rPr>
      </w:pPr>
      <w:r w:rsidRPr="00051E38">
        <w:rPr>
          <w:bCs/>
          <w:szCs w:val="24"/>
        </w:rPr>
        <w:t>Rohlman DS,</w:t>
      </w:r>
      <w:r w:rsidRPr="00051E38">
        <w:rPr>
          <w:szCs w:val="24"/>
        </w:rPr>
        <w:t xml:space="preserve"> Abdel </w:t>
      </w:r>
      <w:proofErr w:type="spellStart"/>
      <w:r w:rsidRPr="00051E38">
        <w:rPr>
          <w:szCs w:val="24"/>
        </w:rPr>
        <w:t>Rasoul</w:t>
      </w:r>
      <w:proofErr w:type="spellEnd"/>
      <w:r w:rsidRPr="00051E38">
        <w:rPr>
          <w:szCs w:val="24"/>
        </w:rPr>
        <w:t xml:space="preserve"> GM, </w:t>
      </w:r>
      <w:r w:rsidRPr="00051E38">
        <w:rPr>
          <w:b/>
          <w:bCs/>
          <w:szCs w:val="24"/>
        </w:rPr>
        <w:t xml:space="preserve">Ismail </w:t>
      </w:r>
      <w:r w:rsidR="00E542F1">
        <w:rPr>
          <w:b/>
          <w:bCs/>
          <w:szCs w:val="24"/>
        </w:rPr>
        <w:t>A</w:t>
      </w:r>
      <w:r w:rsidRPr="00051E38">
        <w:rPr>
          <w:b/>
          <w:bCs/>
          <w:szCs w:val="24"/>
        </w:rPr>
        <w:t>A</w:t>
      </w:r>
      <w:r w:rsidRPr="00051E38">
        <w:rPr>
          <w:szCs w:val="24"/>
        </w:rPr>
        <w:t xml:space="preserve">, Olson JR. </w:t>
      </w:r>
      <w:r w:rsidRPr="00051E38">
        <w:rPr>
          <w:iCs/>
          <w:szCs w:val="24"/>
        </w:rPr>
        <w:t>Assessing Vulnerability of the Adolescent Brain to Organophosphorus Pesticides</w:t>
      </w:r>
    </w:p>
    <w:p w:rsidR="00A2131B" w:rsidRPr="00051E38" w:rsidRDefault="004121F6" w:rsidP="00A33BB6">
      <w:pPr>
        <w:autoSpaceDE w:val="0"/>
        <w:autoSpaceDN w:val="0"/>
        <w:adjustRightInd w:val="0"/>
        <w:ind w:left="1134" w:hanging="1134"/>
        <w:jc w:val="both"/>
        <w:rPr>
          <w:color w:val="000000"/>
          <w:szCs w:val="24"/>
          <w:u w:val="single"/>
        </w:rPr>
      </w:pPr>
      <w:r w:rsidRPr="00051E38">
        <w:rPr>
          <w:color w:val="000000"/>
          <w:szCs w:val="24"/>
          <w:u w:val="single"/>
        </w:rPr>
        <w:t>1</w:t>
      </w:r>
      <w:r w:rsidRPr="00051E38">
        <w:rPr>
          <w:color w:val="000000"/>
          <w:szCs w:val="24"/>
          <w:u w:val="single"/>
          <w:vertAlign w:val="superscript"/>
        </w:rPr>
        <w:t>st</w:t>
      </w:r>
      <w:r w:rsidRPr="00051E38">
        <w:rPr>
          <w:color w:val="000000"/>
          <w:szCs w:val="24"/>
          <w:u w:val="single"/>
        </w:rPr>
        <w:t xml:space="preserve"> </w:t>
      </w:r>
      <w:r w:rsidR="00A2131B" w:rsidRPr="00051E38">
        <w:rPr>
          <w:color w:val="000000"/>
          <w:szCs w:val="24"/>
          <w:u w:val="single"/>
        </w:rPr>
        <w:t>Medical Research</w:t>
      </w:r>
      <w:r w:rsidR="00DA659A">
        <w:rPr>
          <w:color w:val="000000"/>
          <w:szCs w:val="24"/>
          <w:u w:val="single"/>
        </w:rPr>
        <w:t xml:space="preserve"> Day, </w:t>
      </w:r>
      <w:proofErr w:type="spellStart"/>
      <w:r w:rsidR="00DA659A">
        <w:rPr>
          <w:color w:val="000000"/>
          <w:szCs w:val="24"/>
          <w:u w:val="single"/>
        </w:rPr>
        <w:t>Gizan</w:t>
      </w:r>
      <w:proofErr w:type="spellEnd"/>
      <w:r w:rsidR="00DA659A">
        <w:rPr>
          <w:color w:val="000000"/>
          <w:szCs w:val="24"/>
          <w:u w:val="single"/>
        </w:rPr>
        <w:t xml:space="preserve">, </w:t>
      </w:r>
      <w:proofErr w:type="spellStart"/>
      <w:r w:rsidR="00DA659A">
        <w:rPr>
          <w:color w:val="000000"/>
          <w:szCs w:val="24"/>
          <w:u w:val="single"/>
        </w:rPr>
        <w:t>Jazan</w:t>
      </w:r>
      <w:proofErr w:type="spellEnd"/>
      <w:r w:rsidR="00DA659A">
        <w:rPr>
          <w:color w:val="000000"/>
          <w:szCs w:val="24"/>
          <w:u w:val="single"/>
        </w:rPr>
        <w:t>, Saudi Arabia</w:t>
      </w:r>
      <w:r w:rsidR="00A2131B" w:rsidRPr="00051E38">
        <w:rPr>
          <w:color w:val="000000"/>
          <w:szCs w:val="24"/>
          <w:u w:val="single"/>
        </w:rPr>
        <w:t xml:space="preserve"> 2011</w:t>
      </w:r>
    </w:p>
    <w:p w:rsidR="00E142FC" w:rsidRPr="00051E38" w:rsidRDefault="00E142FC" w:rsidP="00045496">
      <w:pPr>
        <w:widowControl w:val="0"/>
        <w:spacing w:after="120"/>
        <w:ind w:left="1080" w:hanging="720"/>
        <w:jc w:val="both"/>
        <w:rPr>
          <w:szCs w:val="24"/>
        </w:rPr>
      </w:pPr>
      <w:r w:rsidRPr="00051E38">
        <w:rPr>
          <w:b/>
          <w:bCs/>
          <w:szCs w:val="24"/>
        </w:rPr>
        <w:t>Ismail</w:t>
      </w:r>
      <w:r w:rsidR="00E542F1">
        <w:rPr>
          <w:b/>
          <w:bCs/>
          <w:szCs w:val="24"/>
        </w:rPr>
        <w:t xml:space="preserve"> AA</w:t>
      </w:r>
      <w:r w:rsidRPr="00051E38">
        <w:rPr>
          <w:szCs w:val="24"/>
        </w:rPr>
        <w:t xml:space="preserve">. Testing the Reliability </w:t>
      </w:r>
      <w:r w:rsidR="0074705F" w:rsidRPr="00051E38">
        <w:rPr>
          <w:szCs w:val="24"/>
        </w:rPr>
        <w:t>of the Behavioral Assessment and Research System</w:t>
      </w:r>
      <w:r w:rsidR="00DA032D" w:rsidRPr="00051E38">
        <w:rPr>
          <w:szCs w:val="24"/>
        </w:rPr>
        <w:t xml:space="preserve"> in Arabic </w:t>
      </w:r>
      <w:r w:rsidR="00DA032D" w:rsidRPr="00051E38">
        <w:rPr>
          <w:szCs w:val="24"/>
        </w:rPr>
        <w:lastRenderedPageBreak/>
        <w:t>Speaking Adults</w:t>
      </w:r>
      <w:r w:rsidR="0074705F" w:rsidRPr="00051E38">
        <w:rPr>
          <w:szCs w:val="24"/>
        </w:rPr>
        <w:t xml:space="preserve"> </w:t>
      </w:r>
      <w:r w:rsidR="000F5879" w:rsidRPr="00051E38">
        <w:rPr>
          <w:i/>
          <w:iCs/>
          <w:szCs w:val="24"/>
        </w:rPr>
        <w:t>(The</w:t>
      </w:r>
      <w:r w:rsidR="00A57FE8" w:rsidRPr="00051E38">
        <w:rPr>
          <w:i/>
          <w:iCs/>
          <w:szCs w:val="24"/>
        </w:rPr>
        <w:t xml:space="preserve"> presentation</w:t>
      </w:r>
      <w:r w:rsidR="000F5879" w:rsidRPr="00051E38">
        <w:rPr>
          <w:i/>
          <w:iCs/>
          <w:szCs w:val="24"/>
        </w:rPr>
        <w:t xml:space="preserve"> award</w:t>
      </w:r>
      <w:r w:rsidR="00A57FE8" w:rsidRPr="00051E38">
        <w:rPr>
          <w:i/>
          <w:iCs/>
          <w:szCs w:val="24"/>
        </w:rPr>
        <w:t>ed</w:t>
      </w:r>
      <w:r w:rsidR="000F5879" w:rsidRPr="00051E38">
        <w:rPr>
          <w:i/>
          <w:iCs/>
          <w:szCs w:val="24"/>
        </w:rPr>
        <w:t xml:space="preserve"> one of the best three poster presentations)</w:t>
      </w:r>
      <w:r w:rsidR="000F5879" w:rsidRPr="00051E38">
        <w:rPr>
          <w:szCs w:val="24"/>
        </w:rPr>
        <w:t xml:space="preserve"> </w:t>
      </w:r>
    </w:p>
    <w:p w:rsidR="00A2131B" w:rsidRPr="00051E38" w:rsidRDefault="004121F6" w:rsidP="00A33BB6">
      <w:pPr>
        <w:widowControl w:val="0"/>
        <w:ind w:left="567" w:hanging="567"/>
        <w:jc w:val="both"/>
        <w:rPr>
          <w:szCs w:val="24"/>
          <w:u w:val="single"/>
        </w:rPr>
      </w:pPr>
      <w:r w:rsidRPr="00051E38">
        <w:rPr>
          <w:szCs w:val="24"/>
          <w:u w:val="single"/>
        </w:rPr>
        <w:t>Society of Toxicology</w:t>
      </w:r>
      <w:r w:rsidR="00AD0B09" w:rsidRPr="00051E38">
        <w:rPr>
          <w:szCs w:val="24"/>
          <w:u w:val="single"/>
        </w:rPr>
        <w:t xml:space="preserve"> (SOT)</w:t>
      </w:r>
      <w:r w:rsidR="00A2131B" w:rsidRPr="00051E38">
        <w:rPr>
          <w:szCs w:val="24"/>
          <w:u w:val="single"/>
        </w:rPr>
        <w:t xml:space="preserve"> 50</w:t>
      </w:r>
      <w:r w:rsidR="00A2131B" w:rsidRPr="00051E38">
        <w:rPr>
          <w:szCs w:val="24"/>
          <w:u w:val="single"/>
          <w:vertAlign w:val="superscript"/>
        </w:rPr>
        <w:t>th</w:t>
      </w:r>
      <w:r w:rsidR="00A2131B" w:rsidRPr="00051E38">
        <w:rPr>
          <w:szCs w:val="24"/>
          <w:u w:val="single"/>
        </w:rPr>
        <w:t xml:space="preserve"> Annual Meeting, Washington DC, 2011</w:t>
      </w:r>
    </w:p>
    <w:p w:rsidR="00241326" w:rsidRPr="00051E38" w:rsidRDefault="00241326" w:rsidP="00045496">
      <w:pPr>
        <w:widowControl w:val="0"/>
        <w:spacing w:after="120"/>
        <w:ind w:left="1080" w:hanging="720"/>
        <w:jc w:val="both"/>
        <w:rPr>
          <w:szCs w:val="24"/>
        </w:rPr>
      </w:pPr>
      <w:r w:rsidRPr="00051E38">
        <w:rPr>
          <w:szCs w:val="24"/>
        </w:rPr>
        <w:t>Rohlman</w:t>
      </w:r>
      <w:r w:rsidR="00E542F1">
        <w:rPr>
          <w:szCs w:val="24"/>
        </w:rPr>
        <w:t xml:space="preserve"> DS</w:t>
      </w:r>
      <w:r w:rsidRPr="00051E38">
        <w:rPr>
          <w:szCs w:val="24"/>
        </w:rPr>
        <w:t xml:space="preserve">, </w:t>
      </w:r>
      <w:r w:rsidRPr="00051E38">
        <w:rPr>
          <w:b/>
          <w:bCs/>
          <w:szCs w:val="24"/>
        </w:rPr>
        <w:t>Ismail</w:t>
      </w:r>
      <w:r w:rsidR="00E542F1">
        <w:rPr>
          <w:b/>
          <w:bCs/>
          <w:szCs w:val="24"/>
        </w:rPr>
        <w:t xml:space="preserve"> AA</w:t>
      </w:r>
      <w:r w:rsidR="00E542F1">
        <w:rPr>
          <w:szCs w:val="24"/>
        </w:rPr>
        <w:t xml:space="preserve">, </w:t>
      </w:r>
      <w:r w:rsidRPr="00051E38">
        <w:rPr>
          <w:szCs w:val="24"/>
        </w:rPr>
        <w:t>Olson</w:t>
      </w:r>
      <w:r w:rsidR="00E542F1">
        <w:rPr>
          <w:szCs w:val="24"/>
        </w:rPr>
        <w:t xml:space="preserve"> JR, </w:t>
      </w:r>
      <w:r w:rsidRPr="00051E38">
        <w:rPr>
          <w:szCs w:val="24"/>
        </w:rPr>
        <w:t>Hendy</w:t>
      </w:r>
      <w:r w:rsidR="00E542F1">
        <w:rPr>
          <w:szCs w:val="24"/>
        </w:rPr>
        <w:t xml:space="preserve"> OM</w:t>
      </w:r>
      <w:r w:rsidRPr="00051E38">
        <w:rPr>
          <w:szCs w:val="24"/>
        </w:rPr>
        <w:t>,</w:t>
      </w:r>
      <w:r w:rsidR="006E5B5D" w:rsidRPr="00051E38">
        <w:rPr>
          <w:szCs w:val="24"/>
        </w:rPr>
        <w:t xml:space="preserve"> </w:t>
      </w:r>
      <w:r w:rsidR="00A2131B" w:rsidRPr="00051E38">
        <w:rPr>
          <w:szCs w:val="24"/>
        </w:rPr>
        <w:t xml:space="preserve">Abdel </w:t>
      </w:r>
      <w:proofErr w:type="spellStart"/>
      <w:r w:rsidR="00A2131B" w:rsidRPr="00051E38">
        <w:rPr>
          <w:szCs w:val="24"/>
        </w:rPr>
        <w:t>Rasoul</w:t>
      </w:r>
      <w:proofErr w:type="spellEnd"/>
      <w:r w:rsidR="00E542F1">
        <w:rPr>
          <w:szCs w:val="24"/>
        </w:rPr>
        <w:t xml:space="preserve"> GM</w:t>
      </w:r>
      <w:r w:rsidRPr="00051E38">
        <w:rPr>
          <w:szCs w:val="24"/>
        </w:rPr>
        <w:t>. Occupational Pesticide Exposure and Neurobehavioral Defic</w:t>
      </w:r>
      <w:r w:rsidR="004121F6" w:rsidRPr="00051E38">
        <w:rPr>
          <w:szCs w:val="24"/>
        </w:rPr>
        <w:t>its in an Adolescent Population</w:t>
      </w:r>
      <w:r w:rsidR="00EE07A2" w:rsidRPr="00051E38">
        <w:rPr>
          <w:szCs w:val="24"/>
        </w:rPr>
        <w:t xml:space="preserve">. </w:t>
      </w:r>
      <w:r w:rsidR="00EE07A2" w:rsidRPr="00051E38">
        <w:rPr>
          <w:color w:val="000000"/>
          <w:szCs w:val="24"/>
        </w:rPr>
        <w:t>The Toxicologist (supplement to Toxicological Sciences)</w:t>
      </w:r>
      <w:r w:rsidRPr="00051E38">
        <w:rPr>
          <w:szCs w:val="24"/>
        </w:rPr>
        <w:t xml:space="preserve"> </w:t>
      </w:r>
    </w:p>
    <w:p w:rsidR="006A3600" w:rsidRPr="00051E38" w:rsidRDefault="006A3600" w:rsidP="006A3600">
      <w:pPr>
        <w:jc w:val="both"/>
        <w:rPr>
          <w:szCs w:val="24"/>
          <w:u w:val="single"/>
        </w:rPr>
      </w:pPr>
      <w:r w:rsidRPr="00051E38">
        <w:rPr>
          <w:szCs w:val="24"/>
          <w:u w:val="single"/>
        </w:rPr>
        <w:t>Brain Disorder in the Developing World Network Meeting, Bethesda MD 2010</w:t>
      </w:r>
    </w:p>
    <w:p w:rsidR="006A3600" w:rsidRPr="00051E38" w:rsidRDefault="006A3600" w:rsidP="00DA659A">
      <w:pPr>
        <w:spacing w:after="120"/>
        <w:ind w:left="1080" w:hanging="634"/>
        <w:jc w:val="both"/>
        <w:rPr>
          <w:szCs w:val="24"/>
        </w:rPr>
      </w:pPr>
      <w:r w:rsidRPr="00051E38">
        <w:rPr>
          <w:bCs/>
          <w:szCs w:val="24"/>
        </w:rPr>
        <w:t>Rohlman DS, Abdel</w:t>
      </w:r>
      <w:r w:rsidRPr="00051E38">
        <w:rPr>
          <w:szCs w:val="24"/>
        </w:rPr>
        <w:t xml:space="preserve"> </w:t>
      </w:r>
      <w:proofErr w:type="spellStart"/>
      <w:r w:rsidRPr="00051E38">
        <w:rPr>
          <w:szCs w:val="24"/>
        </w:rPr>
        <w:t>Rasoul</w:t>
      </w:r>
      <w:proofErr w:type="spellEnd"/>
      <w:r w:rsidRPr="00051E38">
        <w:rPr>
          <w:szCs w:val="24"/>
        </w:rPr>
        <w:t xml:space="preserve"> GM, </w:t>
      </w:r>
      <w:r w:rsidRPr="00051E38">
        <w:rPr>
          <w:b/>
          <w:bCs/>
          <w:szCs w:val="24"/>
        </w:rPr>
        <w:t>Ismail A</w:t>
      </w:r>
      <w:r w:rsidR="00E542F1">
        <w:rPr>
          <w:b/>
          <w:bCs/>
          <w:szCs w:val="24"/>
        </w:rPr>
        <w:t>A</w:t>
      </w:r>
      <w:r w:rsidRPr="00051E38">
        <w:rPr>
          <w:b/>
          <w:bCs/>
          <w:szCs w:val="24"/>
        </w:rPr>
        <w:t>.</w:t>
      </w:r>
      <w:r w:rsidRPr="00051E38">
        <w:rPr>
          <w:szCs w:val="24"/>
        </w:rPr>
        <w:t xml:space="preserve"> </w:t>
      </w:r>
      <w:r w:rsidRPr="00051E38">
        <w:rPr>
          <w:i/>
          <w:szCs w:val="24"/>
        </w:rPr>
        <w:t>Assessing Vulnerability of the Adolescent Brain to Organophosphorus Pesticides</w:t>
      </w:r>
    </w:p>
    <w:p w:rsidR="00A2131B" w:rsidRPr="00051E38" w:rsidRDefault="00AD0B09" w:rsidP="00A33BB6">
      <w:pPr>
        <w:widowControl w:val="0"/>
        <w:ind w:left="1080" w:hanging="1080"/>
        <w:jc w:val="both"/>
        <w:rPr>
          <w:b/>
          <w:bCs/>
          <w:szCs w:val="24"/>
          <w:u w:val="single"/>
        </w:rPr>
      </w:pPr>
      <w:r w:rsidRPr="00051E38">
        <w:rPr>
          <w:szCs w:val="24"/>
          <w:u w:val="single"/>
        </w:rPr>
        <w:t>138</w:t>
      </w:r>
      <w:r w:rsidRPr="00051E38">
        <w:rPr>
          <w:szCs w:val="24"/>
          <w:u w:val="single"/>
          <w:vertAlign w:val="superscript"/>
        </w:rPr>
        <w:t>th</w:t>
      </w:r>
      <w:r w:rsidRPr="00051E38">
        <w:rPr>
          <w:szCs w:val="24"/>
          <w:u w:val="single"/>
        </w:rPr>
        <w:t xml:space="preserve"> </w:t>
      </w:r>
      <w:r w:rsidR="00A2131B" w:rsidRPr="00051E38">
        <w:rPr>
          <w:szCs w:val="24"/>
          <w:u w:val="single"/>
        </w:rPr>
        <w:t xml:space="preserve">American Public Health Association </w:t>
      </w:r>
      <w:r w:rsidRPr="00051E38">
        <w:rPr>
          <w:szCs w:val="24"/>
          <w:u w:val="single"/>
        </w:rPr>
        <w:t xml:space="preserve">(APHA) </w:t>
      </w:r>
      <w:r w:rsidR="00A2131B" w:rsidRPr="00051E38">
        <w:rPr>
          <w:szCs w:val="24"/>
          <w:u w:val="single"/>
        </w:rPr>
        <w:t>Annual Meeting, Denver, Colorado, 2010</w:t>
      </w:r>
    </w:p>
    <w:p w:rsidR="000B649F" w:rsidRPr="00051E38" w:rsidRDefault="000B649F" w:rsidP="00045496">
      <w:pPr>
        <w:widowControl w:val="0"/>
        <w:spacing w:after="120"/>
        <w:ind w:left="1080" w:hanging="720"/>
        <w:jc w:val="both"/>
        <w:rPr>
          <w:szCs w:val="24"/>
        </w:rPr>
      </w:pPr>
      <w:r w:rsidRPr="00051E38">
        <w:rPr>
          <w:b/>
          <w:bCs/>
          <w:szCs w:val="24"/>
        </w:rPr>
        <w:t>Ismail</w:t>
      </w:r>
      <w:r w:rsidR="00E542F1">
        <w:rPr>
          <w:b/>
          <w:bCs/>
          <w:szCs w:val="24"/>
        </w:rPr>
        <w:t xml:space="preserve"> AA</w:t>
      </w:r>
      <w:r w:rsidR="00E542F1">
        <w:rPr>
          <w:szCs w:val="24"/>
        </w:rPr>
        <w:t xml:space="preserve">, </w:t>
      </w:r>
      <w:r w:rsidRPr="00051E38">
        <w:rPr>
          <w:szCs w:val="24"/>
        </w:rPr>
        <w:t xml:space="preserve">Abdel </w:t>
      </w:r>
      <w:proofErr w:type="spellStart"/>
      <w:r w:rsidRPr="00051E38">
        <w:rPr>
          <w:szCs w:val="24"/>
        </w:rPr>
        <w:t>Rasoul</w:t>
      </w:r>
      <w:proofErr w:type="spellEnd"/>
      <w:r w:rsidR="00E542F1">
        <w:rPr>
          <w:szCs w:val="24"/>
        </w:rPr>
        <w:t xml:space="preserve"> GM, </w:t>
      </w:r>
      <w:r w:rsidRPr="00051E38">
        <w:rPr>
          <w:szCs w:val="24"/>
        </w:rPr>
        <w:t>Hendy</w:t>
      </w:r>
      <w:r w:rsidR="00E542F1">
        <w:rPr>
          <w:szCs w:val="24"/>
        </w:rPr>
        <w:t xml:space="preserve"> OM</w:t>
      </w:r>
      <w:r w:rsidRPr="00051E38">
        <w:rPr>
          <w:szCs w:val="24"/>
        </w:rPr>
        <w:t>,</w:t>
      </w:r>
      <w:r w:rsidR="00E542F1">
        <w:rPr>
          <w:szCs w:val="24"/>
        </w:rPr>
        <w:t xml:space="preserve"> </w:t>
      </w:r>
      <w:r w:rsidR="00A2131B" w:rsidRPr="00051E38">
        <w:rPr>
          <w:szCs w:val="24"/>
        </w:rPr>
        <w:t>Olson</w:t>
      </w:r>
      <w:r w:rsidR="00E542F1">
        <w:rPr>
          <w:szCs w:val="24"/>
        </w:rPr>
        <w:t xml:space="preserve"> JR, </w:t>
      </w:r>
      <w:r w:rsidR="00A2131B" w:rsidRPr="00051E38">
        <w:rPr>
          <w:szCs w:val="24"/>
        </w:rPr>
        <w:t>Rohlman</w:t>
      </w:r>
      <w:r w:rsidR="00E542F1">
        <w:rPr>
          <w:szCs w:val="24"/>
        </w:rPr>
        <w:t xml:space="preserve"> DS</w:t>
      </w:r>
      <w:r w:rsidR="00D34B45" w:rsidRPr="00051E38">
        <w:rPr>
          <w:szCs w:val="24"/>
        </w:rPr>
        <w:t>.</w:t>
      </w:r>
      <w:r w:rsidR="00AD0B09" w:rsidRPr="00051E38">
        <w:rPr>
          <w:szCs w:val="24"/>
        </w:rPr>
        <w:t xml:space="preserve"> Evaluating Health Effects a</w:t>
      </w:r>
      <w:r w:rsidRPr="00051E38">
        <w:rPr>
          <w:szCs w:val="24"/>
        </w:rPr>
        <w:t>mong Adolescent Pestici</w:t>
      </w:r>
      <w:r w:rsidR="006D02E8" w:rsidRPr="00051E38">
        <w:rPr>
          <w:szCs w:val="24"/>
        </w:rPr>
        <w:t>de Applicators</w:t>
      </w:r>
      <w:r w:rsidRPr="00051E38">
        <w:rPr>
          <w:szCs w:val="24"/>
        </w:rPr>
        <w:t xml:space="preserve"> </w:t>
      </w:r>
    </w:p>
    <w:p w:rsidR="00A2131B" w:rsidRPr="00051E38" w:rsidRDefault="00A2131B" w:rsidP="00A33BB6">
      <w:pPr>
        <w:jc w:val="both"/>
        <w:rPr>
          <w:szCs w:val="24"/>
        </w:rPr>
      </w:pPr>
      <w:r w:rsidRPr="00051E38">
        <w:rPr>
          <w:szCs w:val="24"/>
          <w:u w:val="single"/>
        </w:rPr>
        <w:t>26</w:t>
      </w:r>
      <w:r w:rsidRPr="00051E38">
        <w:rPr>
          <w:szCs w:val="24"/>
          <w:u w:val="single"/>
          <w:vertAlign w:val="superscript"/>
        </w:rPr>
        <w:t>th</w:t>
      </w:r>
      <w:r w:rsidRPr="00051E38">
        <w:rPr>
          <w:szCs w:val="24"/>
          <w:u w:val="single"/>
        </w:rPr>
        <w:t xml:space="preserve"> International </w:t>
      </w:r>
      <w:proofErr w:type="spellStart"/>
      <w:r w:rsidRPr="00051E38">
        <w:rPr>
          <w:szCs w:val="24"/>
          <w:u w:val="single"/>
        </w:rPr>
        <w:t>Neurotoxicology</w:t>
      </w:r>
      <w:proofErr w:type="spellEnd"/>
      <w:r w:rsidRPr="00051E38">
        <w:rPr>
          <w:szCs w:val="24"/>
          <w:u w:val="single"/>
        </w:rPr>
        <w:t xml:space="preserve"> Conference, Portland, OR 2010</w:t>
      </w:r>
    </w:p>
    <w:p w:rsidR="007D2379" w:rsidRPr="00051E38" w:rsidRDefault="007D2379" w:rsidP="00045496">
      <w:pPr>
        <w:widowControl w:val="0"/>
        <w:spacing w:after="120"/>
        <w:ind w:left="1080" w:hanging="720"/>
        <w:jc w:val="both"/>
        <w:rPr>
          <w:szCs w:val="24"/>
        </w:rPr>
      </w:pPr>
      <w:r w:rsidRPr="00051E38">
        <w:rPr>
          <w:szCs w:val="24"/>
        </w:rPr>
        <w:t xml:space="preserve">Rohlman DS, </w:t>
      </w:r>
      <w:r w:rsidRPr="00051E38">
        <w:rPr>
          <w:b/>
          <w:bCs/>
          <w:szCs w:val="24"/>
        </w:rPr>
        <w:t>Ismail AA</w:t>
      </w:r>
      <w:r w:rsidRPr="00051E38">
        <w:rPr>
          <w:szCs w:val="24"/>
        </w:rPr>
        <w:t xml:space="preserve">, Hendy OM, Abdel </w:t>
      </w:r>
      <w:proofErr w:type="spellStart"/>
      <w:r w:rsidRPr="00051E38">
        <w:rPr>
          <w:szCs w:val="24"/>
        </w:rPr>
        <w:t>Rasoul</w:t>
      </w:r>
      <w:proofErr w:type="spellEnd"/>
      <w:r w:rsidR="00A2131B" w:rsidRPr="00051E38">
        <w:rPr>
          <w:szCs w:val="24"/>
        </w:rPr>
        <w:t xml:space="preserve"> GM.</w:t>
      </w:r>
      <w:r w:rsidRPr="00051E38">
        <w:rPr>
          <w:szCs w:val="24"/>
        </w:rPr>
        <w:t xml:space="preserve"> Pesticide Exposure and Neurobehavioral Performance in Adolescent Pesticide Applicators</w:t>
      </w:r>
      <w:r w:rsidRPr="00051E38">
        <w:rPr>
          <w:b/>
          <w:bCs/>
          <w:szCs w:val="24"/>
        </w:rPr>
        <w:t xml:space="preserve"> </w:t>
      </w:r>
    </w:p>
    <w:p w:rsidR="00A33BB6" w:rsidRPr="00051E38" w:rsidRDefault="00A33BB6" w:rsidP="006A3600">
      <w:pPr>
        <w:jc w:val="both"/>
        <w:rPr>
          <w:szCs w:val="24"/>
          <w:u w:val="single"/>
        </w:rPr>
      </w:pPr>
      <w:r w:rsidRPr="00051E38">
        <w:rPr>
          <w:szCs w:val="24"/>
          <w:u w:val="single"/>
        </w:rPr>
        <w:t>Brain Disorder in the Developing World Network Meeting, Bethesda MD 20</w:t>
      </w:r>
      <w:r w:rsidR="006A3600" w:rsidRPr="00051E38">
        <w:rPr>
          <w:szCs w:val="24"/>
          <w:u w:val="single"/>
        </w:rPr>
        <w:t>09</w:t>
      </w:r>
    </w:p>
    <w:p w:rsidR="00A33BB6" w:rsidRPr="00051E38" w:rsidRDefault="00A33BB6" w:rsidP="00045496">
      <w:pPr>
        <w:widowControl w:val="0"/>
        <w:spacing w:after="120"/>
        <w:ind w:left="1080" w:hanging="720"/>
        <w:jc w:val="both"/>
        <w:rPr>
          <w:szCs w:val="24"/>
        </w:rPr>
      </w:pPr>
      <w:r w:rsidRPr="00051E38">
        <w:rPr>
          <w:szCs w:val="24"/>
        </w:rPr>
        <w:t xml:space="preserve">Abdel </w:t>
      </w:r>
      <w:proofErr w:type="spellStart"/>
      <w:r w:rsidRPr="00051E38">
        <w:rPr>
          <w:szCs w:val="24"/>
        </w:rPr>
        <w:t>Rasoul</w:t>
      </w:r>
      <w:proofErr w:type="spellEnd"/>
      <w:r w:rsidRPr="00051E38">
        <w:rPr>
          <w:szCs w:val="24"/>
        </w:rPr>
        <w:t xml:space="preserve"> GM, </w:t>
      </w:r>
      <w:r w:rsidRPr="00051E38">
        <w:rPr>
          <w:b/>
          <w:bCs/>
          <w:szCs w:val="24"/>
        </w:rPr>
        <w:t>Ismail AA,</w:t>
      </w:r>
      <w:r w:rsidRPr="00051E38">
        <w:rPr>
          <w:szCs w:val="24"/>
        </w:rPr>
        <w:t xml:space="preserve"> Rohlman DS. Evaluating Health Effects in Adolescent Pesticide Applicators</w:t>
      </w:r>
    </w:p>
    <w:p w:rsidR="00A2131B" w:rsidRPr="00051E38" w:rsidRDefault="00A2131B" w:rsidP="00A33BB6">
      <w:pPr>
        <w:widowControl w:val="0"/>
        <w:ind w:left="1080" w:hanging="1080"/>
        <w:jc w:val="both"/>
        <w:rPr>
          <w:b/>
          <w:bCs/>
          <w:szCs w:val="24"/>
          <w:u w:val="single"/>
        </w:rPr>
      </w:pPr>
      <w:r w:rsidRPr="00051E38">
        <w:rPr>
          <w:szCs w:val="24"/>
          <w:u w:val="single"/>
        </w:rPr>
        <w:t>American Society of Tropical Medicine and Hygiene</w:t>
      </w:r>
      <w:r w:rsidR="00AD13C3" w:rsidRPr="00051E38">
        <w:rPr>
          <w:szCs w:val="24"/>
          <w:u w:val="single"/>
        </w:rPr>
        <w:t xml:space="preserve"> (ASTMH)</w:t>
      </w:r>
      <w:r w:rsidR="0053271A" w:rsidRPr="00051E38">
        <w:rPr>
          <w:szCs w:val="24"/>
          <w:u w:val="single"/>
        </w:rPr>
        <w:t xml:space="preserve"> 58th Annual Meeting,</w:t>
      </w:r>
      <w:r w:rsidRPr="00051E38">
        <w:rPr>
          <w:szCs w:val="24"/>
          <w:u w:val="single"/>
        </w:rPr>
        <w:t xml:space="preserve"> Washington DC</w:t>
      </w:r>
      <w:r w:rsidR="0053271A" w:rsidRPr="00051E38">
        <w:rPr>
          <w:szCs w:val="24"/>
          <w:u w:val="single"/>
        </w:rPr>
        <w:t xml:space="preserve"> 2009</w:t>
      </w:r>
    </w:p>
    <w:p w:rsidR="00770289" w:rsidRPr="00051E38" w:rsidRDefault="00770289" w:rsidP="00045496">
      <w:pPr>
        <w:widowControl w:val="0"/>
        <w:spacing w:after="120"/>
        <w:ind w:left="1080" w:hanging="720"/>
        <w:jc w:val="both"/>
        <w:rPr>
          <w:szCs w:val="24"/>
        </w:rPr>
      </w:pPr>
      <w:r w:rsidRPr="00051E38">
        <w:rPr>
          <w:b/>
          <w:bCs/>
          <w:szCs w:val="24"/>
        </w:rPr>
        <w:t>Ismail AA</w:t>
      </w:r>
      <w:r w:rsidRPr="00051E38">
        <w:rPr>
          <w:szCs w:val="24"/>
        </w:rPr>
        <w:t>. Health Profile of Children Working as Pesticide Applicators</w:t>
      </w:r>
    </w:p>
    <w:p w:rsidR="00A2131B" w:rsidRPr="00051E38" w:rsidRDefault="00A2131B" w:rsidP="00A33BB6">
      <w:pPr>
        <w:widowControl w:val="0"/>
        <w:jc w:val="both"/>
        <w:rPr>
          <w:szCs w:val="24"/>
          <w:u w:val="single"/>
        </w:rPr>
      </w:pPr>
      <w:r w:rsidRPr="00051E38">
        <w:rPr>
          <w:szCs w:val="24"/>
          <w:u w:val="single"/>
        </w:rPr>
        <w:t>3</w:t>
      </w:r>
      <w:r w:rsidRPr="00051E38">
        <w:rPr>
          <w:szCs w:val="24"/>
          <w:u w:val="single"/>
          <w:vertAlign w:val="superscript"/>
        </w:rPr>
        <w:t>rd</w:t>
      </w:r>
      <w:r w:rsidRPr="00051E38">
        <w:rPr>
          <w:szCs w:val="24"/>
          <w:u w:val="single"/>
        </w:rPr>
        <w:t xml:space="preserve"> International Conference on Health, Environment and De</w:t>
      </w:r>
      <w:r w:rsidR="004121F6" w:rsidRPr="00051E38">
        <w:rPr>
          <w:szCs w:val="24"/>
          <w:u w:val="single"/>
        </w:rPr>
        <w:t>velop</w:t>
      </w:r>
      <w:r w:rsidR="00B04F14">
        <w:rPr>
          <w:szCs w:val="24"/>
          <w:u w:val="single"/>
        </w:rPr>
        <w:t>ment – ICHED 3, Alexandria Egypt</w:t>
      </w:r>
      <w:r w:rsidR="004121F6" w:rsidRPr="00051E38">
        <w:rPr>
          <w:szCs w:val="24"/>
          <w:u w:val="single"/>
        </w:rPr>
        <w:t xml:space="preserve"> 2009</w:t>
      </w:r>
    </w:p>
    <w:p w:rsidR="00706542" w:rsidRPr="00051E38" w:rsidRDefault="00CC0CE4" w:rsidP="00045496">
      <w:pPr>
        <w:widowControl w:val="0"/>
        <w:spacing w:after="120"/>
        <w:ind w:left="1080" w:hanging="720"/>
        <w:jc w:val="both"/>
        <w:rPr>
          <w:b/>
          <w:bCs/>
          <w:szCs w:val="24"/>
        </w:rPr>
      </w:pPr>
      <w:r w:rsidRPr="00051E38">
        <w:rPr>
          <w:b/>
          <w:bCs/>
          <w:szCs w:val="24"/>
        </w:rPr>
        <w:t>*</w:t>
      </w:r>
      <w:r w:rsidR="00770289" w:rsidRPr="00051E38">
        <w:rPr>
          <w:b/>
          <w:bCs/>
          <w:szCs w:val="24"/>
        </w:rPr>
        <w:t>Ismail</w:t>
      </w:r>
      <w:r w:rsidR="00E542F1">
        <w:rPr>
          <w:b/>
          <w:bCs/>
          <w:szCs w:val="24"/>
        </w:rPr>
        <w:t xml:space="preserve"> AA</w:t>
      </w:r>
      <w:r w:rsidR="00770289" w:rsidRPr="00051E38">
        <w:rPr>
          <w:szCs w:val="24"/>
        </w:rPr>
        <w:t>. Pesticide Exposu</w:t>
      </w:r>
      <w:r w:rsidR="005654F4" w:rsidRPr="00051E38">
        <w:rPr>
          <w:szCs w:val="24"/>
        </w:rPr>
        <w:t>re and Neurobehavioral Effects a</w:t>
      </w:r>
      <w:r w:rsidR="00770289" w:rsidRPr="00051E38">
        <w:rPr>
          <w:szCs w:val="24"/>
        </w:rPr>
        <w:t>mong Children Apply</w:t>
      </w:r>
      <w:r w:rsidR="004121F6" w:rsidRPr="00051E38">
        <w:rPr>
          <w:szCs w:val="24"/>
        </w:rPr>
        <w:t>ing Pesticides</w:t>
      </w:r>
      <w:r w:rsidR="00770289" w:rsidRPr="00051E38">
        <w:rPr>
          <w:szCs w:val="24"/>
        </w:rPr>
        <w:t xml:space="preserve"> </w:t>
      </w:r>
    </w:p>
    <w:p w:rsidR="00706542" w:rsidRPr="00051E38" w:rsidRDefault="004121F6" w:rsidP="00A33BB6">
      <w:pPr>
        <w:widowControl w:val="0"/>
        <w:jc w:val="both"/>
        <w:rPr>
          <w:szCs w:val="24"/>
          <w:u w:val="single"/>
        </w:rPr>
      </w:pPr>
      <w:r w:rsidRPr="00051E38">
        <w:rPr>
          <w:szCs w:val="24"/>
          <w:u w:val="single"/>
        </w:rPr>
        <w:t>10</w:t>
      </w:r>
      <w:r w:rsidRPr="00051E38">
        <w:rPr>
          <w:szCs w:val="24"/>
          <w:u w:val="single"/>
          <w:vertAlign w:val="superscript"/>
        </w:rPr>
        <w:t>th</w:t>
      </w:r>
      <w:r w:rsidR="00706542" w:rsidRPr="00051E38">
        <w:rPr>
          <w:szCs w:val="24"/>
          <w:u w:val="single"/>
        </w:rPr>
        <w:t xml:space="preserve"> International Conference on Neurobehavioral Methods and Effects in Occupational &amp; Environmental Health, San Jose, Costa Rica 2008</w:t>
      </w:r>
    </w:p>
    <w:p w:rsidR="00706542" w:rsidRPr="00051E38" w:rsidRDefault="00706542" w:rsidP="00B04F14">
      <w:pPr>
        <w:spacing w:after="120"/>
        <w:ind w:left="1080" w:hanging="634"/>
        <w:jc w:val="both"/>
        <w:rPr>
          <w:szCs w:val="24"/>
        </w:rPr>
      </w:pPr>
      <w:r w:rsidRPr="00051E38">
        <w:rPr>
          <w:bCs/>
          <w:szCs w:val="24"/>
        </w:rPr>
        <w:t>Rohlman DS, Anger</w:t>
      </w:r>
      <w:r w:rsidRPr="00051E38">
        <w:rPr>
          <w:szCs w:val="24"/>
        </w:rPr>
        <w:t xml:space="preserve"> WK, Muniz J, </w:t>
      </w:r>
      <w:r w:rsidRPr="00051E38">
        <w:rPr>
          <w:b/>
          <w:bCs/>
          <w:szCs w:val="24"/>
        </w:rPr>
        <w:t xml:space="preserve">Ismail </w:t>
      </w:r>
      <w:r w:rsidR="00E542F1">
        <w:rPr>
          <w:b/>
          <w:bCs/>
          <w:szCs w:val="24"/>
        </w:rPr>
        <w:t>A</w:t>
      </w:r>
      <w:r w:rsidRPr="00051E38">
        <w:rPr>
          <w:b/>
          <w:bCs/>
          <w:szCs w:val="24"/>
        </w:rPr>
        <w:t>A</w:t>
      </w:r>
      <w:r w:rsidRPr="00051E38">
        <w:rPr>
          <w:szCs w:val="24"/>
        </w:rPr>
        <w:t xml:space="preserve">, </w:t>
      </w:r>
      <w:proofErr w:type="spellStart"/>
      <w:r w:rsidRPr="00051E38">
        <w:rPr>
          <w:szCs w:val="24"/>
        </w:rPr>
        <w:t>Lasarev</w:t>
      </w:r>
      <w:proofErr w:type="spellEnd"/>
      <w:r w:rsidRPr="00051E38">
        <w:rPr>
          <w:szCs w:val="24"/>
        </w:rPr>
        <w:t xml:space="preserve"> M, McCauley L. </w:t>
      </w:r>
      <w:r w:rsidRPr="00051E38">
        <w:rPr>
          <w:iCs/>
          <w:szCs w:val="24"/>
        </w:rPr>
        <w:t>Pesticide Exposure and Neurobehavioral Performance in Adult and Adolescent Agricultural Workers</w:t>
      </w:r>
      <w:r w:rsidRPr="00051E38">
        <w:rPr>
          <w:szCs w:val="24"/>
        </w:rPr>
        <w:t xml:space="preserve"> </w:t>
      </w:r>
    </w:p>
    <w:p w:rsidR="0053271A" w:rsidRPr="00051E38" w:rsidRDefault="0053271A" w:rsidP="00A33BB6">
      <w:pPr>
        <w:widowControl w:val="0"/>
        <w:jc w:val="both"/>
        <w:rPr>
          <w:b/>
          <w:bCs/>
          <w:szCs w:val="24"/>
          <w:u w:val="single"/>
        </w:rPr>
      </w:pPr>
      <w:r w:rsidRPr="00051E38">
        <w:rPr>
          <w:szCs w:val="24"/>
          <w:u w:val="single"/>
        </w:rPr>
        <w:t>Oregon Academy of Science 66</w:t>
      </w:r>
      <w:r w:rsidRPr="00051E38">
        <w:rPr>
          <w:szCs w:val="24"/>
          <w:u w:val="single"/>
          <w:vertAlign w:val="superscript"/>
        </w:rPr>
        <w:t>th</w:t>
      </w:r>
      <w:r w:rsidRPr="00051E38">
        <w:rPr>
          <w:szCs w:val="24"/>
          <w:u w:val="single"/>
        </w:rPr>
        <w:t xml:space="preserve"> Annual Meeting, Portland, OR 2008</w:t>
      </w:r>
    </w:p>
    <w:p w:rsidR="00770289" w:rsidRPr="00051E38" w:rsidRDefault="00CC0CE4" w:rsidP="007123EA">
      <w:pPr>
        <w:widowControl w:val="0"/>
        <w:spacing w:after="120"/>
        <w:ind w:left="1080" w:hanging="720"/>
        <w:jc w:val="both"/>
        <w:rPr>
          <w:szCs w:val="24"/>
        </w:rPr>
      </w:pPr>
      <w:r w:rsidRPr="00051E38">
        <w:rPr>
          <w:b/>
          <w:bCs/>
          <w:szCs w:val="24"/>
        </w:rPr>
        <w:t>*</w:t>
      </w:r>
      <w:r w:rsidR="00770289" w:rsidRPr="00051E38">
        <w:rPr>
          <w:b/>
          <w:bCs/>
          <w:szCs w:val="24"/>
        </w:rPr>
        <w:t>Ismail AA</w:t>
      </w:r>
      <w:r w:rsidR="0053271A" w:rsidRPr="00051E38">
        <w:rPr>
          <w:szCs w:val="24"/>
        </w:rPr>
        <w:t>, Rohlman DS</w:t>
      </w:r>
      <w:r w:rsidR="00770289" w:rsidRPr="00051E38">
        <w:rPr>
          <w:szCs w:val="24"/>
        </w:rPr>
        <w:t xml:space="preserve">. </w:t>
      </w:r>
      <w:r w:rsidR="0053271A" w:rsidRPr="00051E38">
        <w:rPr>
          <w:szCs w:val="24"/>
        </w:rPr>
        <w:t>The Test-Retest Reliability of t</w:t>
      </w:r>
      <w:r w:rsidR="00770289" w:rsidRPr="00051E38">
        <w:rPr>
          <w:szCs w:val="24"/>
        </w:rPr>
        <w:t xml:space="preserve">he Behavioral Assessment and Research System in Arabic Speaking Adults </w:t>
      </w:r>
    </w:p>
    <w:p w:rsidR="0053271A" w:rsidRPr="00051E38" w:rsidRDefault="0053271A" w:rsidP="00A33BB6">
      <w:pPr>
        <w:jc w:val="both"/>
        <w:rPr>
          <w:szCs w:val="24"/>
          <w:u w:val="single"/>
        </w:rPr>
      </w:pPr>
      <w:r w:rsidRPr="00051E38">
        <w:rPr>
          <w:szCs w:val="24"/>
          <w:u w:val="single"/>
        </w:rPr>
        <w:t>24</w:t>
      </w:r>
      <w:r w:rsidRPr="00051E38">
        <w:rPr>
          <w:szCs w:val="24"/>
          <w:u w:val="single"/>
          <w:vertAlign w:val="superscript"/>
        </w:rPr>
        <w:t>th</w:t>
      </w:r>
      <w:r w:rsidRPr="00051E38">
        <w:rPr>
          <w:szCs w:val="24"/>
          <w:u w:val="single"/>
        </w:rPr>
        <w:t xml:space="preserve"> International </w:t>
      </w:r>
      <w:proofErr w:type="spellStart"/>
      <w:r w:rsidRPr="00051E38">
        <w:rPr>
          <w:szCs w:val="24"/>
          <w:u w:val="single"/>
        </w:rPr>
        <w:t>Neurotoxicology</w:t>
      </w:r>
      <w:proofErr w:type="spellEnd"/>
      <w:r w:rsidRPr="00051E38">
        <w:rPr>
          <w:szCs w:val="24"/>
          <w:u w:val="single"/>
        </w:rPr>
        <w:t xml:space="preserve"> Conference, San Antonio TX 2007</w:t>
      </w:r>
    </w:p>
    <w:p w:rsidR="00770289" w:rsidRPr="00051E38" w:rsidRDefault="00770289" w:rsidP="007123EA">
      <w:pPr>
        <w:widowControl w:val="0"/>
        <w:spacing w:after="120"/>
        <w:ind w:left="1080" w:hanging="720"/>
        <w:jc w:val="both"/>
        <w:rPr>
          <w:szCs w:val="24"/>
        </w:rPr>
      </w:pPr>
      <w:r w:rsidRPr="00051E38">
        <w:rPr>
          <w:b/>
          <w:bCs/>
          <w:szCs w:val="24"/>
        </w:rPr>
        <w:t>Ismail AA</w:t>
      </w:r>
      <w:r w:rsidR="00DA659A">
        <w:rPr>
          <w:szCs w:val="24"/>
        </w:rPr>
        <w:t xml:space="preserve">, Rohlman DS, </w:t>
      </w:r>
      <w:proofErr w:type="spellStart"/>
      <w:r w:rsidR="00DA659A">
        <w:rPr>
          <w:szCs w:val="24"/>
        </w:rPr>
        <w:t>Abou</w:t>
      </w:r>
      <w:proofErr w:type="spellEnd"/>
      <w:r w:rsidR="00DA659A">
        <w:rPr>
          <w:szCs w:val="24"/>
        </w:rPr>
        <w:t xml:space="preserve"> Salem ME, Mi</w:t>
      </w:r>
      <w:r w:rsidRPr="00051E38">
        <w:rPr>
          <w:szCs w:val="24"/>
        </w:rPr>
        <w:t xml:space="preserve">chael AA, Hendy OM, Abdel </w:t>
      </w:r>
      <w:proofErr w:type="spellStart"/>
      <w:r w:rsidRPr="00051E38">
        <w:rPr>
          <w:szCs w:val="24"/>
        </w:rPr>
        <w:t>Rasoul</w:t>
      </w:r>
      <w:proofErr w:type="spellEnd"/>
      <w:r w:rsidRPr="00051E38">
        <w:rPr>
          <w:szCs w:val="24"/>
        </w:rPr>
        <w:t xml:space="preserve"> GM. Neurobehavioral Effects among Adolescent Pesticides Applicators in Egypt </w:t>
      </w:r>
    </w:p>
    <w:p w:rsidR="0053271A" w:rsidRPr="00051E38" w:rsidRDefault="0053271A" w:rsidP="00A33BB6">
      <w:pPr>
        <w:widowControl w:val="0"/>
        <w:ind w:left="1080" w:hanging="1080"/>
        <w:jc w:val="both"/>
        <w:rPr>
          <w:szCs w:val="24"/>
        </w:rPr>
      </w:pPr>
      <w:r w:rsidRPr="00051E38">
        <w:rPr>
          <w:szCs w:val="24"/>
          <w:u w:val="single"/>
        </w:rPr>
        <w:t>Oregon Academy of Science 65</w:t>
      </w:r>
      <w:r w:rsidRPr="00051E38">
        <w:rPr>
          <w:szCs w:val="24"/>
          <w:u w:val="single"/>
          <w:vertAlign w:val="superscript"/>
        </w:rPr>
        <w:t>th</w:t>
      </w:r>
      <w:r w:rsidRPr="00051E38">
        <w:rPr>
          <w:szCs w:val="24"/>
          <w:u w:val="single"/>
        </w:rPr>
        <w:t xml:space="preserve"> Annual Meeting, Monmouth, OR 2007</w:t>
      </w:r>
    </w:p>
    <w:p w:rsidR="00284242" w:rsidRPr="00051E38" w:rsidRDefault="00CC0CE4" w:rsidP="00F10E0B">
      <w:pPr>
        <w:widowControl w:val="0"/>
        <w:ind w:left="1080" w:hanging="720"/>
        <w:jc w:val="both"/>
        <w:rPr>
          <w:szCs w:val="24"/>
        </w:rPr>
      </w:pPr>
      <w:r w:rsidRPr="00051E38">
        <w:rPr>
          <w:szCs w:val="24"/>
        </w:rPr>
        <w:t>*</w:t>
      </w:r>
      <w:r w:rsidR="00E542F1">
        <w:rPr>
          <w:szCs w:val="24"/>
        </w:rPr>
        <w:t xml:space="preserve">Abdel </w:t>
      </w:r>
      <w:proofErr w:type="spellStart"/>
      <w:r w:rsidR="00DA659A">
        <w:rPr>
          <w:szCs w:val="24"/>
        </w:rPr>
        <w:t>Rasoul</w:t>
      </w:r>
      <w:proofErr w:type="spellEnd"/>
      <w:r w:rsidR="00DA659A">
        <w:rPr>
          <w:szCs w:val="24"/>
        </w:rPr>
        <w:t xml:space="preserve"> GM, </w:t>
      </w:r>
      <w:proofErr w:type="spellStart"/>
      <w:r w:rsidR="00DA659A">
        <w:rPr>
          <w:szCs w:val="24"/>
        </w:rPr>
        <w:t>Abou</w:t>
      </w:r>
      <w:proofErr w:type="spellEnd"/>
      <w:r w:rsidR="00DA659A">
        <w:rPr>
          <w:szCs w:val="24"/>
        </w:rPr>
        <w:t xml:space="preserve"> Salem ME, Mi</w:t>
      </w:r>
      <w:r w:rsidR="00770289" w:rsidRPr="00051E38">
        <w:rPr>
          <w:szCs w:val="24"/>
        </w:rPr>
        <w:t xml:space="preserve">chael AA, Hendy OM, Rohlman DS, </w:t>
      </w:r>
      <w:r w:rsidR="00770289" w:rsidRPr="00051E38">
        <w:rPr>
          <w:b/>
          <w:bCs/>
          <w:szCs w:val="24"/>
        </w:rPr>
        <w:t>Ismail AA</w:t>
      </w:r>
      <w:r w:rsidR="00770289" w:rsidRPr="00051E38">
        <w:rPr>
          <w:szCs w:val="24"/>
        </w:rPr>
        <w:t>. Occupational Health Disorders of Pesticides among Exposed Children in Agriculture (</w:t>
      </w:r>
      <w:proofErr w:type="spellStart"/>
      <w:r w:rsidR="00770289" w:rsidRPr="00051E38">
        <w:rPr>
          <w:szCs w:val="24"/>
        </w:rPr>
        <w:t>Menoufiya</w:t>
      </w:r>
      <w:proofErr w:type="spellEnd"/>
      <w:r w:rsidR="00770289" w:rsidRPr="00051E38">
        <w:rPr>
          <w:szCs w:val="24"/>
        </w:rPr>
        <w:t xml:space="preserve"> Governorate, Egypt</w:t>
      </w:r>
      <w:r w:rsidR="004121F6" w:rsidRPr="00051E38">
        <w:rPr>
          <w:szCs w:val="24"/>
        </w:rPr>
        <w:t>)</w:t>
      </w:r>
      <w:r w:rsidR="00770289" w:rsidRPr="00051E38">
        <w:rPr>
          <w:szCs w:val="24"/>
        </w:rPr>
        <w:t xml:space="preserve"> </w:t>
      </w:r>
    </w:p>
    <w:p w:rsidR="001F6247" w:rsidRPr="00051E38" w:rsidRDefault="001F6247" w:rsidP="00F10E0B">
      <w:pPr>
        <w:widowControl w:val="0"/>
        <w:ind w:left="1080" w:hanging="720"/>
        <w:jc w:val="both"/>
        <w:rPr>
          <w:szCs w:val="24"/>
        </w:rPr>
      </w:pPr>
    </w:p>
    <w:p w:rsidR="00EB7C85" w:rsidRPr="00051E38" w:rsidRDefault="000231EA" w:rsidP="00A33BB6">
      <w:pPr>
        <w:ind w:left="1440" w:hanging="1440"/>
        <w:jc w:val="both"/>
        <w:rPr>
          <w:b/>
          <w:bCs/>
          <w:iCs/>
          <w:szCs w:val="24"/>
        </w:rPr>
      </w:pPr>
      <w:r w:rsidRPr="00051E38">
        <w:rPr>
          <w:b/>
          <w:bCs/>
          <w:iCs/>
          <w:szCs w:val="24"/>
        </w:rPr>
        <w:t>TRAINING COURSES</w:t>
      </w:r>
      <w:r w:rsidR="00480F11" w:rsidRPr="00051E38">
        <w:rPr>
          <w:b/>
          <w:bCs/>
          <w:iCs/>
          <w:szCs w:val="24"/>
        </w:rPr>
        <w:t xml:space="preserve"> &amp; WORKSHOPS</w:t>
      </w:r>
    </w:p>
    <w:p w:rsidR="007123EA" w:rsidRPr="00051E38" w:rsidRDefault="00361303" w:rsidP="00D91879">
      <w:pPr>
        <w:widowControl w:val="0"/>
        <w:ind w:left="1080" w:hanging="720"/>
        <w:jc w:val="both"/>
        <w:rPr>
          <w:szCs w:val="24"/>
        </w:rPr>
      </w:pPr>
      <w:r w:rsidRPr="00051E38">
        <w:rPr>
          <w:szCs w:val="24"/>
        </w:rPr>
        <w:t xml:space="preserve">Introduction to SAS, Statistics Outreach Center Short Course, </w:t>
      </w:r>
      <w:proofErr w:type="gramStart"/>
      <w:r w:rsidRPr="00051E38">
        <w:rPr>
          <w:szCs w:val="24"/>
        </w:rPr>
        <w:t>The</w:t>
      </w:r>
      <w:proofErr w:type="gramEnd"/>
      <w:r w:rsidRPr="00051E38">
        <w:rPr>
          <w:szCs w:val="24"/>
        </w:rPr>
        <w:t xml:space="preserve"> University of Iowa, Iowa City, USA, September 2016</w:t>
      </w:r>
    </w:p>
    <w:p w:rsidR="007123EA" w:rsidRPr="00051E38" w:rsidRDefault="007123EA" w:rsidP="00D91879">
      <w:pPr>
        <w:widowControl w:val="0"/>
        <w:ind w:left="1080" w:hanging="720"/>
        <w:jc w:val="both"/>
        <w:rPr>
          <w:szCs w:val="24"/>
        </w:rPr>
      </w:pPr>
      <w:r w:rsidRPr="00051E38">
        <w:rPr>
          <w:szCs w:val="24"/>
        </w:rPr>
        <w:lastRenderedPageBreak/>
        <w:t>Introductory Longitudinal Data Analysis (BIOS 6310 / STAT 6550), College of Public Health, The University of Iowa,</w:t>
      </w:r>
      <w:r w:rsidR="00361303" w:rsidRPr="00051E38">
        <w:rPr>
          <w:szCs w:val="24"/>
        </w:rPr>
        <w:t xml:space="preserve"> Iowa City, USA,</w:t>
      </w:r>
      <w:r w:rsidRPr="00051E38">
        <w:rPr>
          <w:szCs w:val="24"/>
        </w:rPr>
        <w:t xml:space="preserve"> Fall 2015</w:t>
      </w:r>
    </w:p>
    <w:p w:rsidR="00152D9D" w:rsidRPr="00051E38" w:rsidRDefault="00152D9D" w:rsidP="00D91879">
      <w:pPr>
        <w:widowControl w:val="0"/>
        <w:ind w:left="1080" w:hanging="720"/>
        <w:jc w:val="both"/>
        <w:rPr>
          <w:szCs w:val="24"/>
        </w:rPr>
      </w:pPr>
      <w:r w:rsidRPr="00051E38">
        <w:rPr>
          <w:szCs w:val="24"/>
        </w:rPr>
        <w:t>A</w:t>
      </w:r>
      <w:r w:rsidR="00361303" w:rsidRPr="00051E38">
        <w:rPr>
          <w:szCs w:val="24"/>
        </w:rPr>
        <w:t>dvanced Training in</w:t>
      </w:r>
      <w:r w:rsidRPr="00051E38">
        <w:rPr>
          <w:szCs w:val="24"/>
        </w:rPr>
        <w:t xml:space="preserve"> Methods to Assess Pesticide Exposure, </w:t>
      </w:r>
      <w:proofErr w:type="gramStart"/>
      <w:r w:rsidRPr="00051E38">
        <w:rPr>
          <w:szCs w:val="24"/>
        </w:rPr>
        <w:t>The</w:t>
      </w:r>
      <w:proofErr w:type="gramEnd"/>
      <w:r w:rsidRPr="00051E38">
        <w:rPr>
          <w:szCs w:val="24"/>
        </w:rPr>
        <w:t xml:space="preserve"> University of Iowa, Dubai, UAE, December 2014</w:t>
      </w:r>
    </w:p>
    <w:p w:rsidR="00152D9D" w:rsidRPr="00051E38" w:rsidRDefault="00152D9D" w:rsidP="00D91879">
      <w:pPr>
        <w:widowControl w:val="0"/>
        <w:ind w:left="1080" w:hanging="720"/>
        <w:jc w:val="both"/>
        <w:rPr>
          <w:szCs w:val="24"/>
        </w:rPr>
      </w:pPr>
      <w:r w:rsidRPr="00051E38">
        <w:rPr>
          <w:szCs w:val="24"/>
        </w:rPr>
        <w:t xml:space="preserve">Advanced Training in Pesticide Research, </w:t>
      </w:r>
      <w:proofErr w:type="gramStart"/>
      <w:r w:rsidRPr="00051E38">
        <w:rPr>
          <w:szCs w:val="24"/>
        </w:rPr>
        <w:t>The</w:t>
      </w:r>
      <w:proofErr w:type="gramEnd"/>
      <w:r w:rsidRPr="00051E38">
        <w:rPr>
          <w:szCs w:val="24"/>
        </w:rPr>
        <w:t xml:space="preserve"> University of Iowa, Dubai, UAE, December 2013</w:t>
      </w:r>
    </w:p>
    <w:p w:rsidR="00574708" w:rsidRPr="00051E38" w:rsidRDefault="00574708" w:rsidP="00D91879">
      <w:pPr>
        <w:widowControl w:val="0"/>
        <w:ind w:left="1080" w:hanging="720"/>
        <w:jc w:val="both"/>
        <w:rPr>
          <w:szCs w:val="24"/>
        </w:rPr>
      </w:pPr>
      <w:r w:rsidRPr="00051E38">
        <w:rPr>
          <w:szCs w:val="24"/>
        </w:rPr>
        <w:t xml:space="preserve">Building Up </w:t>
      </w:r>
      <w:proofErr w:type="spellStart"/>
      <w:r w:rsidRPr="00051E38">
        <w:rPr>
          <w:szCs w:val="24"/>
        </w:rPr>
        <w:t>Khat</w:t>
      </w:r>
      <w:proofErr w:type="spellEnd"/>
      <w:r w:rsidRPr="00051E38">
        <w:rPr>
          <w:szCs w:val="24"/>
        </w:rPr>
        <w:t xml:space="preserve"> Research Experience, </w:t>
      </w:r>
      <w:proofErr w:type="spellStart"/>
      <w:r w:rsidRPr="00051E38">
        <w:rPr>
          <w:szCs w:val="24"/>
        </w:rPr>
        <w:t>Jazan</w:t>
      </w:r>
      <w:proofErr w:type="spellEnd"/>
      <w:r w:rsidRPr="00051E38">
        <w:rPr>
          <w:szCs w:val="24"/>
        </w:rPr>
        <w:t xml:space="preserve"> University, Saudi Arabia, January 2013  </w:t>
      </w:r>
    </w:p>
    <w:p w:rsidR="00574708" w:rsidRPr="00051E38" w:rsidRDefault="00574708" w:rsidP="00D91879">
      <w:pPr>
        <w:widowControl w:val="0"/>
        <w:ind w:left="1080" w:hanging="720"/>
        <w:jc w:val="both"/>
        <w:rPr>
          <w:szCs w:val="24"/>
        </w:rPr>
      </w:pPr>
      <w:r w:rsidRPr="00051E38">
        <w:rPr>
          <w:szCs w:val="24"/>
        </w:rPr>
        <w:t xml:space="preserve">Grant Proposal Writing, </w:t>
      </w:r>
      <w:proofErr w:type="spellStart"/>
      <w:r w:rsidRPr="00051E38">
        <w:rPr>
          <w:szCs w:val="24"/>
        </w:rPr>
        <w:t>Jazan</w:t>
      </w:r>
      <w:proofErr w:type="spellEnd"/>
      <w:r w:rsidRPr="00051E38">
        <w:rPr>
          <w:szCs w:val="24"/>
        </w:rPr>
        <w:t xml:space="preserve"> University, Saudi Arabia, January 2013</w:t>
      </w:r>
    </w:p>
    <w:p w:rsidR="00E73C84" w:rsidRPr="00051E38" w:rsidRDefault="00E73C84" w:rsidP="00D91879">
      <w:pPr>
        <w:widowControl w:val="0"/>
        <w:ind w:left="1080" w:hanging="720"/>
        <w:jc w:val="both"/>
        <w:rPr>
          <w:szCs w:val="24"/>
        </w:rPr>
      </w:pPr>
      <w:r w:rsidRPr="00051E38">
        <w:rPr>
          <w:szCs w:val="24"/>
        </w:rPr>
        <w:t xml:space="preserve">Item Writing Workshop (MCQ Construction), Faculty of Medicine, </w:t>
      </w:r>
      <w:proofErr w:type="spellStart"/>
      <w:r w:rsidRPr="00051E38">
        <w:rPr>
          <w:szCs w:val="24"/>
        </w:rPr>
        <w:t>Jazan</w:t>
      </w:r>
      <w:proofErr w:type="spellEnd"/>
      <w:r w:rsidRPr="00051E38">
        <w:rPr>
          <w:szCs w:val="24"/>
        </w:rPr>
        <w:t xml:space="preserve"> University, Saudi Arabia, May 2012</w:t>
      </w:r>
    </w:p>
    <w:p w:rsidR="009D2BFA" w:rsidRPr="00051E38" w:rsidRDefault="009D2BFA" w:rsidP="00D91879">
      <w:pPr>
        <w:widowControl w:val="0"/>
        <w:ind w:left="1080" w:hanging="720"/>
        <w:jc w:val="both"/>
        <w:rPr>
          <w:szCs w:val="24"/>
        </w:rPr>
      </w:pPr>
      <w:r w:rsidRPr="00051E38">
        <w:rPr>
          <w:szCs w:val="24"/>
        </w:rPr>
        <w:t>1</w:t>
      </w:r>
      <w:r w:rsidRPr="00051E38">
        <w:rPr>
          <w:szCs w:val="24"/>
          <w:vertAlign w:val="superscript"/>
        </w:rPr>
        <w:t>st</w:t>
      </w:r>
      <w:r w:rsidRPr="00051E38">
        <w:rPr>
          <w:szCs w:val="24"/>
        </w:rPr>
        <w:t xml:space="preserve"> workshop on scientific writing and EndNote, Medical Research Center, </w:t>
      </w:r>
      <w:proofErr w:type="spellStart"/>
      <w:r w:rsidRPr="00051E38">
        <w:rPr>
          <w:szCs w:val="24"/>
        </w:rPr>
        <w:t>Jazan</w:t>
      </w:r>
      <w:proofErr w:type="spellEnd"/>
      <w:r w:rsidRPr="00051E38">
        <w:rPr>
          <w:szCs w:val="24"/>
        </w:rPr>
        <w:t xml:space="preserve"> University, </w:t>
      </w:r>
      <w:r w:rsidR="00896250" w:rsidRPr="00051E38">
        <w:rPr>
          <w:szCs w:val="24"/>
        </w:rPr>
        <w:t xml:space="preserve">Saudi Arabia, </w:t>
      </w:r>
      <w:r w:rsidRPr="00051E38">
        <w:rPr>
          <w:szCs w:val="24"/>
        </w:rPr>
        <w:t xml:space="preserve">January 2012 </w:t>
      </w:r>
    </w:p>
    <w:p w:rsidR="00152D9D" w:rsidRPr="00051E38" w:rsidRDefault="00152D9D" w:rsidP="00D91879">
      <w:pPr>
        <w:widowControl w:val="0"/>
        <w:ind w:left="1080" w:hanging="720"/>
        <w:jc w:val="both"/>
        <w:rPr>
          <w:szCs w:val="24"/>
        </w:rPr>
      </w:pPr>
      <w:r w:rsidRPr="00051E38">
        <w:rPr>
          <w:szCs w:val="24"/>
        </w:rPr>
        <w:t xml:space="preserve">JUSUR system for E-Learning Management, Deanship of E-Learning and Distance Learning </w:t>
      </w:r>
      <w:proofErr w:type="spellStart"/>
      <w:r w:rsidRPr="00051E38">
        <w:rPr>
          <w:szCs w:val="24"/>
        </w:rPr>
        <w:t>Jazan</w:t>
      </w:r>
      <w:proofErr w:type="spellEnd"/>
      <w:r w:rsidRPr="00051E38">
        <w:rPr>
          <w:szCs w:val="24"/>
        </w:rPr>
        <w:t xml:space="preserve"> University, Saudi Arabia, January 2012</w:t>
      </w:r>
    </w:p>
    <w:p w:rsidR="00D34B45" w:rsidRPr="00051E38" w:rsidRDefault="00D34B45" w:rsidP="00D91879">
      <w:pPr>
        <w:widowControl w:val="0"/>
        <w:ind w:left="1080" w:hanging="720"/>
        <w:jc w:val="both"/>
        <w:rPr>
          <w:szCs w:val="24"/>
        </w:rPr>
      </w:pPr>
      <w:r w:rsidRPr="00051E38">
        <w:rPr>
          <w:szCs w:val="24"/>
        </w:rPr>
        <w:t xml:space="preserve">Quality Research Methods, Faculty of Medicine – </w:t>
      </w:r>
      <w:proofErr w:type="spellStart"/>
      <w:r w:rsidRPr="00051E38">
        <w:rPr>
          <w:szCs w:val="24"/>
        </w:rPr>
        <w:t>Jazan</w:t>
      </w:r>
      <w:proofErr w:type="spellEnd"/>
      <w:r w:rsidRPr="00051E38">
        <w:rPr>
          <w:szCs w:val="24"/>
        </w:rPr>
        <w:t xml:space="preserve"> </w:t>
      </w:r>
      <w:r w:rsidR="009D2BFA" w:rsidRPr="00051E38">
        <w:rPr>
          <w:szCs w:val="24"/>
        </w:rPr>
        <w:t xml:space="preserve">University, </w:t>
      </w:r>
      <w:proofErr w:type="spellStart"/>
      <w:r w:rsidR="009D2BFA" w:rsidRPr="00051E38">
        <w:rPr>
          <w:szCs w:val="24"/>
        </w:rPr>
        <w:t>Jazan</w:t>
      </w:r>
      <w:proofErr w:type="spellEnd"/>
      <w:r w:rsidR="009D2BFA" w:rsidRPr="00051E38">
        <w:rPr>
          <w:szCs w:val="24"/>
        </w:rPr>
        <w:t>, Saudi Arabia, December 2010</w:t>
      </w:r>
    </w:p>
    <w:p w:rsidR="00480F11" w:rsidRPr="00051E38" w:rsidRDefault="00480F11" w:rsidP="00D91879">
      <w:pPr>
        <w:widowControl w:val="0"/>
        <w:ind w:left="1080" w:hanging="720"/>
        <w:jc w:val="both"/>
        <w:rPr>
          <w:szCs w:val="24"/>
        </w:rPr>
      </w:pPr>
      <w:r w:rsidRPr="00051E38">
        <w:rPr>
          <w:szCs w:val="24"/>
        </w:rPr>
        <w:t xml:space="preserve">Professional Skills Workshop, Society of Neuroscience of Africa (SONA), </w:t>
      </w:r>
      <w:proofErr w:type="spellStart"/>
      <w:r w:rsidRPr="00051E38">
        <w:rPr>
          <w:szCs w:val="24"/>
        </w:rPr>
        <w:t>Sharm</w:t>
      </w:r>
      <w:proofErr w:type="spellEnd"/>
      <w:r w:rsidRPr="00051E38">
        <w:rPr>
          <w:szCs w:val="24"/>
        </w:rPr>
        <w:t xml:space="preserve"> </w:t>
      </w:r>
      <w:r w:rsidR="00B04F14" w:rsidRPr="00051E38">
        <w:rPr>
          <w:szCs w:val="24"/>
        </w:rPr>
        <w:t>Sheikh</w:t>
      </w:r>
      <w:r w:rsidRPr="00051E38">
        <w:rPr>
          <w:szCs w:val="24"/>
        </w:rPr>
        <w:t>, Egypt, December 2009</w:t>
      </w:r>
    </w:p>
    <w:p w:rsidR="00480F11" w:rsidRPr="00051E38" w:rsidRDefault="00480F11" w:rsidP="00D91879">
      <w:pPr>
        <w:widowControl w:val="0"/>
        <w:ind w:left="1080" w:hanging="720"/>
        <w:jc w:val="both"/>
        <w:rPr>
          <w:szCs w:val="24"/>
        </w:rPr>
      </w:pPr>
      <w:r w:rsidRPr="00051E38">
        <w:rPr>
          <w:szCs w:val="24"/>
        </w:rPr>
        <w:t xml:space="preserve">Understanding the Special Senses, </w:t>
      </w:r>
      <w:r w:rsidR="00C108F2" w:rsidRPr="00051E38">
        <w:rPr>
          <w:szCs w:val="24"/>
        </w:rPr>
        <w:t>2</w:t>
      </w:r>
      <w:r w:rsidR="00C108F2" w:rsidRPr="00051E38">
        <w:rPr>
          <w:szCs w:val="24"/>
          <w:vertAlign w:val="superscript"/>
        </w:rPr>
        <w:t>nd</w:t>
      </w:r>
      <w:r w:rsidR="00C108F2" w:rsidRPr="00051E38">
        <w:rPr>
          <w:szCs w:val="24"/>
        </w:rPr>
        <w:t xml:space="preserve"> Teaching Tools Workshop, </w:t>
      </w:r>
      <w:r w:rsidRPr="00051E38">
        <w:rPr>
          <w:szCs w:val="24"/>
        </w:rPr>
        <w:t>International Brain Research Organization (IBR</w:t>
      </w:r>
      <w:r w:rsidR="00B04F14">
        <w:rPr>
          <w:szCs w:val="24"/>
        </w:rPr>
        <w:t>O), Society for Neuroscience (SF</w:t>
      </w:r>
      <w:r w:rsidRPr="00051E38">
        <w:rPr>
          <w:szCs w:val="24"/>
        </w:rPr>
        <w:t xml:space="preserve">N), National Academy of Science (USA), SONA, </w:t>
      </w:r>
      <w:proofErr w:type="spellStart"/>
      <w:r w:rsidRPr="00051E38">
        <w:rPr>
          <w:szCs w:val="24"/>
        </w:rPr>
        <w:t>Fayoum</w:t>
      </w:r>
      <w:proofErr w:type="spellEnd"/>
      <w:r w:rsidRPr="00051E38">
        <w:rPr>
          <w:szCs w:val="24"/>
        </w:rPr>
        <w:t xml:space="preserve"> University, Egypt, December 2009</w:t>
      </w:r>
    </w:p>
    <w:p w:rsidR="00920519" w:rsidRPr="00051E38" w:rsidRDefault="00920519" w:rsidP="00D91879">
      <w:pPr>
        <w:widowControl w:val="0"/>
        <w:ind w:left="1080" w:hanging="720"/>
        <w:jc w:val="both"/>
        <w:rPr>
          <w:szCs w:val="24"/>
        </w:rPr>
      </w:pPr>
      <w:r w:rsidRPr="00051E38">
        <w:rPr>
          <w:szCs w:val="24"/>
        </w:rPr>
        <w:t xml:space="preserve">Quality standards in teaching process, Staff and Leaders Developing Skills Center, </w:t>
      </w:r>
      <w:proofErr w:type="spellStart"/>
      <w:r w:rsidRPr="00051E38">
        <w:rPr>
          <w:szCs w:val="24"/>
        </w:rPr>
        <w:t>Menoufia</w:t>
      </w:r>
      <w:proofErr w:type="spellEnd"/>
      <w:r w:rsidRPr="00051E38">
        <w:rPr>
          <w:szCs w:val="24"/>
        </w:rPr>
        <w:t xml:space="preserve"> University, January, 2009</w:t>
      </w:r>
    </w:p>
    <w:p w:rsidR="00A53C78" w:rsidRPr="00051E38" w:rsidRDefault="00530083" w:rsidP="00D91879">
      <w:pPr>
        <w:widowControl w:val="0"/>
        <w:ind w:left="1080" w:hanging="720"/>
        <w:jc w:val="both"/>
        <w:rPr>
          <w:szCs w:val="24"/>
        </w:rPr>
      </w:pPr>
      <w:r w:rsidRPr="00051E38">
        <w:rPr>
          <w:szCs w:val="24"/>
        </w:rPr>
        <w:t xml:space="preserve">Occupational and Environmental Respiratory Diseases and Occupational and Environmental Medicine Update (MDM08N01), School of Medicine, UCSF, </w:t>
      </w:r>
      <w:r w:rsidR="00FE61F1" w:rsidRPr="00051E38">
        <w:rPr>
          <w:szCs w:val="24"/>
        </w:rPr>
        <w:t xml:space="preserve">USA, </w:t>
      </w:r>
      <w:r w:rsidRPr="00051E38">
        <w:rPr>
          <w:szCs w:val="24"/>
        </w:rPr>
        <w:t>March, 2008</w:t>
      </w:r>
    </w:p>
    <w:p w:rsidR="0097278F" w:rsidRPr="00051E38" w:rsidRDefault="0097278F" w:rsidP="00D91879">
      <w:pPr>
        <w:widowControl w:val="0"/>
        <w:ind w:left="1080" w:hanging="720"/>
        <w:jc w:val="both"/>
        <w:rPr>
          <w:szCs w:val="24"/>
        </w:rPr>
      </w:pPr>
      <w:r w:rsidRPr="00051E38">
        <w:rPr>
          <w:szCs w:val="24"/>
        </w:rPr>
        <w:t xml:space="preserve">Meta-Analysis (PSY 510), Psychology department, PSU, </w:t>
      </w:r>
      <w:r w:rsidR="00FE61F1" w:rsidRPr="00051E38">
        <w:rPr>
          <w:szCs w:val="24"/>
        </w:rPr>
        <w:t xml:space="preserve">USA, </w:t>
      </w:r>
      <w:proofErr w:type="gramStart"/>
      <w:r w:rsidRPr="00051E38">
        <w:rPr>
          <w:szCs w:val="24"/>
        </w:rPr>
        <w:t>Winter</w:t>
      </w:r>
      <w:proofErr w:type="gramEnd"/>
      <w:r w:rsidRPr="00051E38">
        <w:rPr>
          <w:szCs w:val="24"/>
        </w:rPr>
        <w:t>, 2008</w:t>
      </w:r>
    </w:p>
    <w:p w:rsidR="00AB3F7C" w:rsidRPr="00051E38" w:rsidRDefault="0097278F" w:rsidP="00D91879">
      <w:pPr>
        <w:widowControl w:val="0"/>
        <w:ind w:left="1080" w:hanging="720"/>
        <w:jc w:val="both"/>
        <w:rPr>
          <w:szCs w:val="24"/>
        </w:rPr>
      </w:pPr>
      <w:r w:rsidRPr="00051E38">
        <w:rPr>
          <w:szCs w:val="24"/>
        </w:rPr>
        <w:t xml:space="preserve">Concepts of Environmental &amp; Occupational Health (CPH 539), School of Nursing, OHSU, </w:t>
      </w:r>
      <w:r w:rsidR="00FE61F1" w:rsidRPr="00051E38">
        <w:rPr>
          <w:szCs w:val="24"/>
        </w:rPr>
        <w:t xml:space="preserve">USA, </w:t>
      </w:r>
      <w:proofErr w:type="gramStart"/>
      <w:r w:rsidRPr="00051E38">
        <w:rPr>
          <w:szCs w:val="24"/>
        </w:rPr>
        <w:t>Winter</w:t>
      </w:r>
      <w:proofErr w:type="gramEnd"/>
      <w:r w:rsidRPr="00051E38">
        <w:rPr>
          <w:szCs w:val="24"/>
        </w:rPr>
        <w:t>, 2008</w:t>
      </w:r>
    </w:p>
    <w:p w:rsidR="002F71F4" w:rsidRPr="00051E38" w:rsidRDefault="002F71F4" w:rsidP="00D91879">
      <w:pPr>
        <w:widowControl w:val="0"/>
        <w:ind w:left="1080" w:hanging="720"/>
        <w:jc w:val="both"/>
        <w:rPr>
          <w:szCs w:val="24"/>
        </w:rPr>
      </w:pPr>
      <w:r w:rsidRPr="00051E38">
        <w:rPr>
          <w:szCs w:val="24"/>
        </w:rPr>
        <w:t>Environmental and Occupational Epidemiology</w:t>
      </w:r>
      <w:r w:rsidR="00AB3F7C" w:rsidRPr="00051E38">
        <w:rPr>
          <w:szCs w:val="24"/>
        </w:rPr>
        <w:t xml:space="preserve"> (PHPM 515)</w:t>
      </w:r>
      <w:r w:rsidRPr="00051E38">
        <w:rPr>
          <w:szCs w:val="24"/>
        </w:rPr>
        <w:t xml:space="preserve">, Preventive Medicine &amp; Public Health Dep., OHSU, </w:t>
      </w:r>
      <w:r w:rsidR="00FE61F1" w:rsidRPr="00051E38">
        <w:rPr>
          <w:szCs w:val="24"/>
        </w:rPr>
        <w:t xml:space="preserve">USA, </w:t>
      </w:r>
      <w:proofErr w:type="gramStart"/>
      <w:r w:rsidR="00AB3F7C" w:rsidRPr="00051E38">
        <w:rPr>
          <w:szCs w:val="24"/>
        </w:rPr>
        <w:t>Fall</w:t>
      </w:r>
      <w:proofErr w:type="gramEnd"/>
      <w:r w:rsidRPr="00051E38">
        <w:rPr>
          <w:szCs w:val="24"/>
        </w:rPr>
        <w:t>, 200</w:t>
      </w:r>
      <w:r w:rsidR="00AB3F7C" w:rsidRPr="00051E38">
        <w:rPr>
          <w:szCs w:val="24"/>
        </w:rPr>
        <w:t>8</w:t>
      </w:r>
    </w:p>
    <w:p w:rsidR="002F71F4" w:rsidRPr="00051E38" w:rsidRDefault="002F71F4" w:rsidP="00D91879">
      <w:pPr>
        <w:widowControl w:val="0"/>
        <w:ind w:left="1080" w:hanging="720"/>
        <w:jc w:val="both"/>
        <w:rPr>
          <w:szCs w:val="24"/>
        </w:rPr>
      </w:pPr>
      <w:r w:rsidRPr="00051E38">
        <w:rPr>
          <w:szCs w:val="24"/>
        </w:rPr>
        <w:t xml:space="preserve">Spatial Data Analysis with GIS (PHPM 533), Preventive Medicine &amp; Public Health Dep., OHSU, </w:t>
      </w:r>
      <w:r w:rsidR="00FE61F1" w:rsidRPr="00051E38">
        <w:rPr>
          <w:szCs w:val="24"/>
        </w:rPr>
        <w:t xml:space="preserve">USA, </w:t>
      </w:r>
      <w:proofErr w:type="gramStart"/>
      <w:r w:rsidRPr="00051E38">
        <w:rPr>
          <w:szCs w:val="24"/>
        </w:rPr>
        <w:t>Summer</w:t>
      </w:r>
      <w:proofErr w:type="gramEnd"/>
      <w:r w:rsidRPr="00051E38">
        <w:rPr>
          <w:szCs w:val="24"/>
        </w:rPr>
        <w:t>, 2007</w:t>
      </w:r>
    </w:p>
    <w:p w:rsidR="002F71F4" w:rsidRPr="00051E38" w:rsidRDefault="002F71F4" w:rsidP="00D91879">
      <w:pPr>
        <w:widowControl w:val="0"/>
        <w:ind w:left="1080" w:hanging="720"/>
        <w:jc w:val="both"/>
        <w:rPr>
          <w:szCs w:val="24"/>
        </w:rPr>
      </w:pPr>
      <w:r w:rsidRPr="00051E38">
        <w:rPr>
          <w:szCs w:val="24"/>
        </w:rPr>
        <w:t xml:space="preserve">Epidemiology III (PHPM 514), Preventive Medicine &amp; Public Health Dep., OHSU, </w:t>
      </w:r>
      <w:r w:rsidR="00FE61F1" w:rsidRPr="00051E38">
        <w:rPr>
          <w:szCs w:val="24"/>
        </w:rPr>
        <w:t xml:space="preserve">USA, </w:t>
      </w:r>
      <w:proofErr w:type="gramStart"/>
      <w:r w:rsidRPr="00051E38">
        <w:rPr>
          <w:szCs w:val="24"/>
        </w:rPr>
        <w:t>Spring</w:t>
      </w:r>
      <w:proofErr w:type="gramEnd"/>
      <w:r w:rsidRPr="00051E38">
        <w:rPr>
          <w:szCs w:val="24"/>
        </w:rPr>
        <w:t>, 2007</w:t>
      </w:r>
    </w:p>
    <w:p w:rsidR="002F71F4" w:rsidRPr="00051E38" w:rsidRDefault="002F71F4" w:rsidP="00D91879">
      <w:pPr>
        <w:widowControl w:val="0"/>
        <w:ind w:left="1080" w:hanging="720"/>
        <w:jc w:val="both"/>
        <w:rPr>
          <w:szCs w:val="24"/>
        </w:rPr>
      </w:pPr>
      <w:r w:rsidRPr="00051E38">
        <w:rPr>
          <w:szCs w:val="24"/>
        </w:rPr>
        <w:t xml:space="preserve">Multiple regression &amp; Multivariate quantitative methods (PSY 622), Psychology department, PSU, </w:t>
      </w:r>
      <w:r w:rsidR="00FE61F1" w:rsidRPr="00051E38">
        <w:rPr>
          <w:szCs w:val="24"/>
        </w:rPr>
        <w:t xml:space="preserve">USA, </w:t>
      </w:r>
      <w:proofErr w:type="gramStart"/>
      <w:r w:rsidRPr="00051E38">
        <w:rPr>
          <w:szCs w:val="24"/>
        </w:rPr>
        <w:t>Spring</w:t>
      </w:r>
      <w:proofErr w:type="gramEnd"/>
      <w:r w:rsidRPr="00051E38">
        <w:rPr>
          <w:szCs w:val="24"/>
        </w:rPr>
        <w:t>, 2007</w:t>
      </w:r>
    </w:p>
    <w:p w:rsidR="004E1B82" w:rsidRPr="00051E38" w:rsidRDefault="004E1B82" w:rsidP="00D91879">
      <w:pPr>
        <w:widowControl w:val="0"/>
        <w:ind w:left="1080" w:hanging="720"/>
        <w:jc w:val="both"/>
        <w:rPr>
          <w:szCs w:val="24"/>
        </w:rPr>
      </w:pPr>
      <w:r w:rsidRPr="00051E38">
        <w:rPr>
          <w:szCs w:val="24"/>
        </w:rPr>
        <w:t xml:space="preserve">Occupational Health Psychology (PSY 610), Psychology department, PSU, </w:t>
      </w:r>
      <w:r w:rsidR="00FE61F1" w:rsidRPr="00051E38">
        <w:rPr>
          <w:szCs w:val="24"/>
        </w:rPr>
        <w:t xml:space="preserve">USA, </w:t>
      </w:r>
      <w:proofErr w:type="gramStart"/>
      <w:r w:rsidRPr="00051E38">
        <w:rPr>
          <w:szCs w:val="24"/>
        </w:rPr>
        <w:t>Winter</w:t>
      </w:r>
      <w:proofErr w:type="gramEnd"/>
      <w:r w:rsidRPr="00051E38">
        <w:rPr>
          <w:szCs w:val="24"/>
        </w:rPr>
        <w:t>, 2007</w:t>
      </w:r>
    </w:p>
    <w:p w:rsidR="004E1B82" w:rsidRPr="00051E38" w:rsidRDefault="004E1B82" w:rsidP="00D91879">
      <w:pPr>
        <w:widowControl w:val="0"/>
        <w:ind w:left="1080" w:hanging="720"/>
        <w:jc w:val="both"/>
        <w:rPr>
          <w:szCs w:val="24"/>
        </w:rPr>
      </w:pPr>
      <w:r w:rsidRPr="00051E38">
        <w:rPr>
          <w:szCs w:val="24"/>
        </w:rPr>
        <w:t xml:space="preserve">Epidemiology II (PHPM 513), Preventive Medicine &amp; Public Health Dep., OHSU, </w:t>
      </w:r>
      <w:r w:rsidR="00FE61F1" w:rsidRPr="00051E38">
        <w:rPr>
          <w:szCs w:val="24"/>
        </w:rPr>
        <w:t xml:space="preserve">USA, </w:t>
      </w:r>
      <w:proofErr w:type="gramStart"/>
      <w:r w:rsidRPr="00051E38">
        <w:rPr>
          <w:szCs w:val="24"/>
        </w:rPr>
        <w:t>Winter</w:t>
      </w:r>
      <w:proofErr w:type="gramEnd"/>
      <w:r w:rsidRPr="00051E38">
        <w:rPr>
          <w:szCs w:val="24"/>
        </w:rPr>
        <w:t>, 2007</w:t>
      </w:r>
    </w:p>
    <w:p w:rsidR="00F77BC6" w:rsidRPr="00051E38" w:rsidRDefault="00F77BC6" w:rsidP="00D91879">
      <w:pPr>
        <w:widowControl w:val="0"/>
        <w:ind w:left="1080" w:hanging="720"/>
        <w:jc w:val="both"/>
        <w:rPr>
          <w:szCs w:val="24"/>
        </w:rPr>
      </w:pPr>
      <w:r w:rsidRPr="00051E38">
        <w:rPr>
          <w:szCs w:val="24"/>
        </w:rPr>
        <w:t xml:space="preserve">Epidemiology I (PHPM 512), Preventive Medicine &amp; Public Health Dep., OHSU, USA, </w:t>
      </w:r>
      <w:proofErr w:type="gramStart"/>
      <w:r w:rsidRPr="00051E38">
        <w:rPr>
          <w:szCs w:val="24"/>
        </w:rPr>
        <w:t>Fall</w:t>
      </w:r>
      <w:proofErr w:type="gramEnd"/>
      <w:r w:rsidRPr="00051E38">
        <w:rPr>
          <w:szCs w:val="24"/>
        </w:rPr>
        <w:t>, 2007</w:t>
      </w:r>
    </w:p>
    <w:p w:rsidR="002F71F4" w:rsidRPr="00051E38" w:rsidRDefault="002F71F4" w:rsidP="00D91879">
      <w:pPr>
        <w:widowControl w:val="0"/>
        <w:ind w:left="1080" w:hanging="720"/>
        <w:jc w:val="both"/>
        <w:rPr>
          <w:szCs w:val="24"/>
        </w:rPr>
      </w:pPr>
      <w:r w:rsidRPr="00051E38">
        <w:rPr>
          <w:szCs w:val="24"/>
        </w:rPr>
        <w:t xml:space="preserve">Univariate Quantitative Methods (PSY 621), Psychology department, PSU, </w:t>
      </w:r>
      <w:r w:rsidR="00FE61F1" w:rsidRPr="00051E38">
        <w:rPr>
          <w:szCs w:val="24"/>
        </w:rPr>
        <w:t xml:space="preserve">USA, </w:t>
      </w:r>
      <w:proofErr w:type="gramStart"/>
      <w:r w:rsidRPr="00051E38">
        <w:rPr>
          <w:szCs w:val="24"/>
        </w:rPr>
        <w:t>Fall</w:t>
      </w:r>
      <w:proofErr w:type="gramEnd"/>
      <w:r w:rsidRPr="00051E38">
        <w:rPr>
          <w:szCs w:val="24"/>
        </w:rPr>
        <w:t>, 2006</w:t>
      </w:r>
    </w:p>
    <w:p w:rsidR="00E8186C" w:rsidRPr="00051E38" w:rsidRDefault="00186D42" w:rsidP="00D91879">
      <w:pPr>
        <w:widowControl w:val="0"/>
        <w:ind w:left="1080" w:hanging="720"/>
        <w:jc w:val="both"/>
        <w:rPr>
          <w:szCs w:val="24"/>
        </w:rPr>
      </w:pPr>
      <w:r w:rsidRPr="00051E38">
        <w:rPr>
          <w:szCs w:val="24"/>
        </w:rPr>
        <w:t>Effective Teaching</w:t>
      </w:r>
      <w:r w:rsidR="00E8186C" w:rsidRPr="00051E38">
        <w:rPr>
          <w:szCs w:val="24"/>
        </w:rPr>
        <w:t xml:space="preserve"> program, Staff and Leaders Developing Skills Center, </w:t>
      </w:r>
      <w:proofErr w:type="spellStart"/>
      <w:r w:rsidR="00E83AA7" w:rsidRPr="00051E38">
        <w:rPr>
          <w:szCs w:val="24"/>
        </w:rPr>
        <w:t>Menoufia</w:t>
      </w:r>
      <w:proofErr w:type="spellEnd"/>
      <w:r w:rsidR="00E8186C" w:rsidRPr="00051E38">
        <w:rPr>
          <w:szCs w:val="24"/>
        </w:rPr>
        <w:t xml:space="preserve"> University</w:t>
      </w:r>
      <w:r w:rsidR="0004436F" w:rsidRPr="00051E38">
        <w:rPr>
          <w:szCs w:val="24"/>
        </w:rPr>
        <w:t>,</w:t>
      </w:r>
      <w:r w:rsidR="00E8186C" w:rsidRPr="00051E38">
        <w:rPr>
          <w:szCs w:val="24"/>
        </w:rPr>
        <w:t xml:space="preserve"> </w:t>
      </w:r>
      <w:r w:rsidR="00B26B21" w:rsidRPr="00051E38">
        <w:rPr>
          <w:szCs w:val="24"/>
        </w:rPr>
        <w:t>March</w:t>
      </w:r>
      <w:r w:rsidR="00E8186C" w:rsidRPr="00051E38">
        <w:rPr>
          <w:szCs w:val="24"/>
        </w:rPr>
        <w:t>, 2006</w:t>
      </w:r>
    </w:p>
    <w:p w:rsidR="00E8186C" w:rsidRPr="00051E38" w:rsidRDefault="00E8186C" w:rsidP="00D91879">
      <w:pPr>
        <w:widowControl w:val="0"/>
        <w:ind w:left="1080" w:hanging="720"/>
        <w:jc w:val="both"/>
        <w:rPr>
          <w:szCs w:val="24"/>
        </w:rPr>
      </w:pPr>
      <w:r w:rsidRPr="00051E38">
        <w:rPr>
          <w:szCs w:val="24"/>
        </w:rPr>
        <w:t xml:space="preserve">Scientific Research </w:t>
      </w:r>
      <w:r w:rsidR="000231EA" w:rsidRPr="00051E38">
        <w:rPr>
          <w:szCs w:val="24"/>
        </w:rPr>
        <w:t>Methods</w:t>
      </w:r>
      <w:r w:rsidRPr="00051E38">
        <w:rPr>
          <w:szCs w:val="24"/>
        </w:rPr>
        <w:t xml:space="preserve"> program, Staff and Leaders Developing Center, </w:t>
      </w:r>
      <w:proofErr w:type="spellStart"/>
      <w:r w:rsidR="00E83AA7" w:rsidRPr="00051E38">
        <w:rPr>
          <w:szCs w:val="24"/>
        </w:rPr>
        <w:t>Menoufia</w:t>
      </w:r>
      <w:proofErr w:type="spellEnd"/>
      <w:r w:rsidRPr="00051E38">
        <w:rPr>
          <w:szCs w:val="24"/>
        </w:rPr>
        <w:t xml:space="preserve"> University</w:t>
      </w:r>
      <w:r w:rsidR="0004436F" w:rsidRPr="00051E38">
        <w:rPr>
          <w:szCs w:val="24"/>
        </w:rPr>
        <w:t>,</w:t>
      </w:r>
      <w:r w:rsidRPr="00051E38">
        <w:rPr>
          <w:szCs w:val="24"/>
        </w:rPr>
        <w:t xml:space="preserve"> </w:t>
      </w:r>
      <w:r w:rsidR="00B26B21" w:rsidRPr="00051E38">
        <w:rPr>
          <w:szCs w:val="24"/>
        </w:rPr>
        <w:t>March</w:t>
      </w:r>
      <w:r w:rsidRPr="00051E38">
        <w:rPr>
          <w:szCs w:val="24"/>
        </w:rPr>
        <w:t>, 2006</w:t>
      </w:r>
    </w:p>
    <w:p w:rsidR="00E8186C" w:rsidRPr="00051E38" w:rsidRDefault="00E8186C" w:rsidP="00D91879">
      <w:pPr>
        <w:widowControl w:val="0"/>
        <w:ind w:left="1080" w:hanging="720"/>
        <w:jc w:val="both"/>
        <w:rPr>
          <w:szCs w:val="24"/>
        </w:rPr>
      </w:pPr>
      <w:r w:rsidRPr="00051E38">
        <w:rPr>
          <w:szCs w:val="24"/>
        </w:rPr>
        <w:t>Environmental Management of Laboratories Hazards W</w:t>
      </w:r>
      <w:r w:rsidR="00411172" w:rsidRPr="00051E38">
        <w:rPr>
          <w:szCs w:val="24"/>
        </w:rPr>
        <w:t>astes (Chemical and Biological)</w:t>
      </w:r>
      <w:r w:rsidR="00186D42" w:rsidRPr="00051E38">
        <w:rPr>
          <w:szCs w:val="24"/>
        </w:rPr>
        <w:t xml:space="preserve"> course</w:t>
      </w:r>
      <w:r w:rsidRPr="00051E38">
        <w:rPr>
          <w:szCs w:val="24"/>
        </w:rPr>
        <w:t xml:space="preserve">, </w:t>
      </w:r>
      <w:r w:rsidRPr="00051E38">
        <w:rPr>
          <w:szCs w:val="24"/>
        </w:rPr>
        <w:lastRenderedPageBreak/>
        <w:t>National Research Center, Cairo</w:t>
      </w:r>
      <w:r w:rsidR="00186D42" w:rsidRPr="00051E38">
        <w:rPr>
          <w:szCs w:val="24"/>
        </w:rPr>
        <w:t>,</w:t>
      </w:r>
      <w:r w:rsidR="00137B93" w:rsidRPr="00051E38">
        <w:rPr>
          <w:szCs w:val="24"/>
        </w:rPr>
        <w:t xml:space="preserve"> </w:t>
      </w:r>
      <w:r w:rsidR="00B26B21" w:rsidRPr="00051E38">
        <w:rPr>
          <w:szCs w:val="24"/>
        </w:rPr>
        <w:t>December</w:t>
      </w:r>
      <w:r w:rsidRPr="00051E38">
        <w:rPr>
          <w:szCs w:val="24"/>
        </w:rPr>
        <w:t>, 2005</w:t>
      </w:r>
    </w:p>
    <w:p w:rsidR="00152D9D" w:rsidRPr="00051E38" w:rsidRDefault="00152D9D" w:rsidP="00D91879">
      <w:pPr>
        <w:widowControl w:val="0"/>
        <w:ind w:left="1080" w:hanging="720"/>
        <w:jc w:val="both"/>
        <w:rPr>
          <w:szCs w:val="24"/>
        </w:rPr>
      </w:pPr>
      <w:r w:rsidRPr="00051E38">
        <w:rPr>
          <w:szCs w:val="24"/>
        </w:rPr>
        <w:t>Human Performance in Health and Disability, Egyptian Society of Fitness, Disability and Environmental Health, Cairo, Egypt December 2005</w:t>
      </w:r>
    </w:p>
    <w:p w:rsidR="00E8186C" w:rsidRPr="00051E38" w:rsidRDefault="00186D42" w:rsidP="00D91879">
      <w:pPr>
        <w:widowControl w:val="0"/>
        <w:ind w:left="1080" w:hanging="720"/>
        <w:jc w:val="both"/>
        <w:rPr>
          <w:szCs w:val="24"/>
        </w:rPr>
      </w:pPr>
      <w:r w:rsidRPr="00051E38">
        <w:rPr>
          <w:szCs w:val="24"/>
        </w:rPr>
        <w:t>Profession Ethics</w:t>
      </w:r>
      <w:r w:rsidR="00E8186C" w:rsidRPr="00051E38">
        <w:rPr>
          <w:szCs w:val="24"/>
        </w:rPr>
        <w:t xml:space="preserve"> program, Staff and Leaders Developing Skills Center,</w:t>
      </w:r>
      <w:r w:rsidR="00137B93" w:rsidRPr="00051E38">
        <w:rPr>
          <w:szCs w:val="24"/>
        </w:rPr>
        <w:t xml:space="preserve"> </w:t>
      </w:r>
      <w:proofErr w:type="spellStart"/>
      <w:r w:rsidR="00E83AA7" w:rsidRPr="00051E38">
        <w:rPr>
          <w:szCs w:val="24"/>
        </w:rPr>
        <w:t>Menoufia</w:t>
      </w:r>
      <w:proofErr w:type="spellEnd"/>
      <w:r w:rsidR="00137B93" w:rsidRPr="00051E38">
        <w:rPr>
          <w:szCs w:val="24"/>
        </w:rPr>
        <w:t xml:space="preserve"> U</w:t>
      </w:r>
      <w:r w:rsidR="00E8186C" w:rsidRPr="00051E38">
        <w:rPr>
          <w:szCs w:val="24"/>
        </w:rPr>
        <w:t>niversity</w:t>
      </w:r>
      <w:r w:rsidR="0004436F" w:rsidRPr="00051E38">
        <w:rPr>
          <w:szCs w:val="24"/>
        </w:rPr>
        <w:t>,</w:t>
      </w:r>
      <w:r w:rsidR="00137B93" w:rsidRPr="00051E38">
        <w:rPr>
          <w:szCs w:val="24"/>
        </w:rPr>
        <w:t xml:space="preserve"> </w:t>
      </w:r>
      <w:r w:rsidR="00B26B21" w:rsidRPr="00051E38">
        <w:rPr>
          <w:szCs w:val="24"/>
        </w:rPr>
        <w:t>September</w:t>
      </w:r>
      <w:r w:rsidR="00E8186C" w:rsidRPr="00051E38">
        <w:rPr>
          <w:szCs w:val="24"/>
        </w:rPr>
        <w:t>, 2005</w:t>
      </w:r>
    </w:p>
    <w:p w:rsidR="00E8186C" w:rsidRPr="00051E38" w:rsidRDefault="00693CE6" w:rsidP="00D91879">
      <w:pPr>
        <w:widowControl w:val="0"/>
        <w:ind w:left="1080" w:hanging="720"/>
        <w:jc w:val="both"/>
        <w:rPr>
          <w:szCs w:val="24"/>
        </w:rPr>
      </w:pPr>
      <w:r w:rsidRPr="00051E38">
        <w:rPr>
          <w:szCs w:val="24"/>
        </w:rPr>
        <w:t>Effective C</w:t>
      </w:r>
      <w:r w:rsidR="00E8186C" w:rsidRPr="00051E38">
        <w:rPr>
          <w:szCs w:val="24"/>
        </w:rPr>
        <w:t>ommun</w:t>
      </w:r>
      <w:r w:rsidRPr="00051E38">
        <w:rPr>
          <w:szCs w:val="24"/>
        </w:rPr>
        <w:t>ication S</w:t>
      </w:r>
      <w:r w:rsidR="00186D42" w:rsidRPr="00051E38">
        <w:rPr>
          <w:szCs w:val="24"/>
        </w:rPr>
        <w:t>kills</w:t>
      </w:r>
      <w:r w:rsidRPr="00051E38">
        <w:rPr>
          <w:szCs w:val="24"/>
        </w:rPr>
        <w:t xml:space="preserve"> p</w:t>
      </w:r>
      <w:r w:rsidR="0004436F" w:rsidRPr="00051E38">
        <w:rPr>
          <w:szCs w:val="24"/>
        </w:rPr>
        <w:t>rogram, Staff a</w:t>
      </w:r>
      <w:r w:rsidR="00E8186C" w:rsidRPr="00051E38">
        <w:rPr>
          <w:szCs w:val="24"/>
        </w:rPr>
        <w:t>nd Leaders Developing Skills Center,</w:t>
      </w:r>
      <w:r w:rsidR="00137B93" w:rsidRPr="00051E38">
        <w:rPr>
          <w:szCs w:val="24"/>
        </w:rPr>
        <w:t xml:space="preserve"> </w:t>
      </w:r>
      <w:proofErr w:type="spellStart"/>
      <w:r w:rsidR="00E83AA7" w:rsidRPr="00051E38">
        <w:rPr>
          <w:szCs w:val="24"/>
        </w:rPr>
        <w:t>Menoufia</w:t>
      </w:r>
      <w:proofErr w:type="spellEnd"/>
      <w:r w:rsidR="00137B93" w:rsidRPr="00051E38">
        <w:rPr>
          <w:szCs w:val="24"/>
        </w:rPr>
        <w:t xml:space="preserve"> U</w:t>
      </w:r>
      <w:r w:rsidR="00E8186C" w:rsidRPr="00051E38">
        <w:rPr>
          <w:szCs w:val="24"/>
        </w:rPr>
        <w:t>niversity</w:t>
      </w:r>
      <w:r w:rsidR="0004436F" w:rsidRPr="00051E38">
        <w:rPr>
          <w:szCs w:val="24"/>
        </w:rPr>
        <w:t>,</w:t>
      </w:r>
      <w:r w:rsidR="00137B93" w:rsidRPr="00051E38">
        <w:rPr>
          <w:szCs w:val="24"/>
        </w:rPr>
        <w:t xml:space="preserve"> </w:t>
      </w:r>
      <w:r w:rsidR="00B26B21" w:rsidRPr="00051E38">
        <w:rPr>
          <w:szCs w:val="24"/>
        </w:rPr>
        <w:t>February</w:t>
      </w:r>
      <w:r w:rsidR="00E8186C" w:rsidRPr="00051E38">
        <w:rPr>
          <w:szCs w:val="24"/>
        </w:rPr>
        <w:t xml:space="preserve">, 2005 </w:t>
      </w:r>
    </w:p>
    <w:p w:rsidR="00E8186C" w:rsidRPr="00051E38" w:rsidRDefault="00186D42" w:rsidP="00D91879">
      <w:pPr>
        <w:widowControl w:val="0"/>
        <w:ind w:left="1080" w:hanging="720"/>
        <w:jc w:val="both"/>
        <w:rPr>
          <w:szCs w:val="24"/>
        </w:rPr>
      </w:pPr>
      <w:r w:rsidRPr="00051E38">
        <w:rPr>
          <w:szCs w:val="24"/>
        </w:rPr>
        <w:t>Thinking Skills</w:t>
      </w:r>
      <w:r w:rsidR="00137B93" w:rsidRPr="00051E38">
        <w:rPr>
          <w:szCs w:val="24"/>
        </w:rPr>
        <w:t xml:space="preserve"> program</w:t>
      </w:r>
      <w:r w:rsidR="0004436F" w:rsidRPr="00051E38">
        <w:rPr>
          <w:szCs w:val="24"/>
        </w:rPr>
        <w:t>, Staff a</w:t>
      </w:r>
      <w:r w:rsidR="00E8186C" w:rsidRPr="00051E38">
        <w:rPr>
          <w:szCs w:val="24"/>
        </w:rPr>
        <w:t>nd Leaders Developing Skills Center</w:t>
      </w:r>
      <w:r w:rsidR="0004436F" w:rsidRPr="00051E38">
        <w:rPr>
          <w:szCs w:val="24"/>
        </w:rPr>
        <w:t>,</w:t>
      </w:r>
      <w:r w:rsidR="00E8186C" w:rsidRPr="00051E38">
        <w:rPr>
          <w:szCs w:val="24"/>
        </w:rPr>
        <w:t xml:space="preserve"> </w:t>
      </w:r>
      <w:proofErr w:type="spellStart"/>
      <w:r w:rsidR="00E83AA7" w:rsidRPr="00051E38">
        <w:rPr>
          <w:szCs w:val="24"/>
        </w:rPr>
        <w:t>Menoufia</w:t>
      </w:r>
      <w:proofErr w:type="spellEnd"/>
      <w:r w:rsidR="00137B93" w:rsidRPr="00051E38">
        <w:rPr>
          <w:szCs w:val="24"/>
        </w:rPr>
        <w:t xml:space="preserve"> U</w:t>
      </w:r>
      <w:r w:rsidR="00E8186C" w:rsidRPr="00051E38">
        <w:rPr>
          <w:szCs w:val="24"/>
        </w:rPr>
        <w:t>niversity</w:t>
      </w:r>
      <w:r w:rsidR="0004436F" w:rsidRPr="00051E38">
        <w:rPr>
          <w:szCs w:val="24"/>
        </w:rPr>
        <w:t>,</w:t>
      </w:r>
      <w:r w:rsidR="00137B93" w:rsidRPr="00051E38">
        <w:rPr>
          <w:szCs w:val="24"/>
        </w:rPr>
        <w:t xml:space="preserve"> </w:t>
      </w:r>
      <w:r w:rsidR="00B26B21" w:rsidRPr="00051E38">
        <w:rPr>
          <w:szCs w:val="24"/>
        </w:rPr>
        <w:t>October</w:t>
      </w:r>
      <w:r w:rsidR="00E8186C" w:rsidRPr="00051E38">
        <w:rPr>
          <w:szCs w:val="24"/>
        </w:rPr>
        <w:t>, 2004</w:t>
      </w:r>
    </w:p>
    <w:p w:rsidR="0084450B" w:rsidRPr="00051E38" w:rsidRDefault="0084450B" w:rsidP="00D91879">
      <w:pPr>
        <w:widowControl w:val="0"/>
        <w:ind w:left="1080" w:hanging="720"/>
        <w:jc w:val="both"/>
        <w:rPr>
          <w:szCs w:val="24"/>
        </w:rPr>
      </w:pPr>
      <w:r w:rsidRPr="00051E38">
        <w:rPr>
          <w:szCs w:val="24"/>
        </w:rPr>
        <w:t>Controlling Acquired</w:t>
      </w:r>
      <w:r w:rsidR="00693CE6" w:rsidRPr="00051E38">
        <w:rPr>
          <w:szCs w:val="24"/>
        </w:rPr>
        <w:t xml:space="preserve"> Infection Control in H</w:t>
      </w:r>
      <w:r w:rsidR="00186D42" w:rsidRPr="00051E38">
        <w:rPr>
          <w:szCs w:val="24"/>
        </w:rPr>
        <w:t>ospitals course</w:t>
      </w:r>
      <w:r w:rsidRPr="00051E38">
        <w:rPr>
          <w:szCs w:val="24"/>
        </w:rPr>
        <w:t>, Infection control quality in universit</w:t>
      </w:r>
      <w:r w:rsidR="0004436F" w:rsidRPr="00051E38">
        <w:rPr>
          <w:szCs w:val="24"/>
        </w:rPr>
        <w:t xml:space="preserve">y hospitals project, </w:t>
      </w:r>
      <w:proofErr w:type="spellStart"/>
      <w:r w:rsidR="00E83AA7" w:rsidRPr="00051E38">
        <w:rPr>
          <w:szCs w:val="24"/>
        </w:rPr>
        <w:t>Menoufia</w:t>
      </w:r>
      <w:proofErr w:type="spellEnd"/>
      <w:r w:rsidR="0004436F" w:rsidRPr="00051E38">
        <w:rPr>
          <w:szCs w:val="24"/>
        </w:rPr>
        <w:t xml:space="preserve"> Faculty of Medicine,</w:t>
      </w:r>
      <w:r w:rsidRPr="00051E38">
        <w:rPr>
          <w:szCs w:val="24"/>
        </w:rPr>
        <w:t xml:space="preserve"> </w:t>
      </w:r>
      <w:r w:rsidR="00B26B21" w:rsidRPr="00051E38">
        <w:rPr>
          <w:szCs w:val="24"/>
        </w:rPr>
        <w:t>September</w:t>
      </w:r>
      <w:r w:rsidR="0004436F" w:rsidRPr="00051E38">
        <w:rPr>
          <w:szCs w:val="24"/>
        </w:rPr>
        <w:t>,</w:t>
      </w:r>
      <w:r w:rsidRPr="00051E38">
        <w:rPr>
          <w:szCs w:val="24"/>
        </w:rPr>
        <w:t xml:space="preserve"> 2004 </w:t>
      </w:r>
    </w:p>
    <w:p w:rsidR="00152D9D" w:rsidRPr="00051E38" w:rsidRDefault="00152D9D" w:rsidP="00D91879">
      <w:pPr>
        <w:widowControl w:val="0"/>
        <w:ind w:left="1080" w:hanging="720"/>
        <w:jc w:val="both"/>
        <w:rPr>
          <w:szCs w:val="24"/>
        </w:rPr>
      </w:pPr>
      <w:r w:rsidRPr="00051E38">
        <w:rPr>
          <w:szCs w:val="24"/>
        </w:rPr>
        <w:t>Human Performance in Health and Disability, Egyptian Society of Fitness, Disability and Environmental Health, Cairo, Egypt March 2004</w:t>
      </w:r>
    </w:p>
    <w:p w:rsidR="0084450B" w:rsidRPr="00051E38" w:rsidRDefault="0084450B" w:rsidP="00D91879">
      <w:pPr>
        <w:widowControl w:val="0"/>
        <w:ind w:left="1080" w:hanging="720"/>
        <w:jc w:val="both"/>
        <w:rPr>
          <w:szCs w:val="24"/>
        </w:rPr>
      </w:pPr>
      <w:r w:rsidRPr="00051E38">
        <w:rPr>
          <w:szCs w:val="24"/>
        </w:rPr>
        <w:t>Principles of Cardio</w:t>
      </w:r>
      <w:r w:rsidR="0004436F" w:rsidRPr="00051E38">
        <w:rPr>
          <w:szCs w:val="24"/>
        </w:rPr>
        <w:t>pulmonary Exercise Testing and i</w:t>
      </w:r>
      <w:r w:rsidR="00186D42" w:rsidRPr="00051E38">
        <w:rPr>
          <w:szCs w:val="24"/>
        </w:rPr>
        <w:t>ts Interpretation course,</w:t>
      </w:r>
      <w:r w:rsidRPr="00051E38">
        <w:rPr>
          <w:szCs w:val="24"/>
        </w:rPr>
        <w:t xml:space="preserve"> </w:t>
      </w:r>
      <w:proofErr w:type="spellStart"/>
      <w:r w:rsidRPr="00051E38">
        <w:rPr>
          <w:szCs w:val="24"/>
        </w:rPr>
        <w:t>Kasr</w:t>
      </w:r>
      <w:proofErr w:type="spellEnd"/>
      <w:r w:rsidRPr="00051E38">
        <w:rPr>
          <w:szCs w:val="24"/>
        </w:rPr>
        <w:t xml:space="preserve"> El-</w:t>
      </w:r>
      <w:proofErr w:type="spellStart"/>
      <w:r w:rsidRPr="00051E38">
        <w:rPr>
          <w:szCs w:val="24"/>
        </w:rPr>
        <w:t>Aini</w:t>
      </w:r>
      <w:proofErr w:type="spellEnd"/>
      <w:r w:rsidRPr="00051E38">
        <w:rPr>
          <w:szCs w:val="24"/>
        </w:rPr>
        <w:t xml:space="preserve"> Faculty of medicine, Cairo</w:t>
      </w:r>
      <w:r w:rsidR="0004436F" w:rsidRPr="00051E38">
        <w:rPr>
          <w:szCs w:val="24"/>
        </w:rPr>
        <w:t>,</w:t>
      </w:r>
      <w:r w:rsidRPr="00051E38">
        <w:rPr>
          <w:szCs w:val="24"/>
        </w:rPr>
        <w:t xml:space="preserve"> </w:t>
      </w:r>
      <w:r w:rsidR="00B26B21" w:rsidRPr="00051E38">
        <w:rPr>
          <w:szCs w:val="24"/>
        </w:rPr>
        <w:t>December</w:t>
      </w:r>
      <w:r w:rsidR="0004436F" w:rsidRPr="00051E38">
        <w:rPr>
          <w:szCs w:val="24"/>
        </w:rPr>
        <w:t>, 2003</w:t>
      </w:r>
    </w:p>
    <w:p w:rsidR="0084450B" w:rsidRPr="00051E38" w:rsidRDefault="0084450B" w:rsidP="00D91879">
      <w:pPr>
        <w:widowControl w:val="0"/>
        <w:ind w:left="1080" w:hanging="720"/>
        <w:jc w:val="both"/>
        <w:rPr>
          <w:szCs w:val="24"/>
        </w:rPr>
      </w:pPr>
      <w:r w:rsidRPr="00051E38">
        <w:rPr>
          <w:szCs w:val="24"/>
        </w:rPr>
        <w:t>Advanced SPSS course</w:t>
      </w:r>
      <w:r w:rsidR="00B26B21" w:rsidRPr="00051E38">
        <w:rPr>
          <w:szCs w:val="24"/>
        </w:rPr>
        <w:t>,</w:t>
      </w:r>
      <w:r w:rsidR="0004436F" w:rsidRPr="00051E38">
        <w:rPr>
          <w:szCs w:val="24"/>
        </w:rPr>
        <w:t xml:space="preserve"> </w:t>
      </w:r>
      <w:proofErr w:type="spellStart"/>
      <w:r w:rsidR="00E83AA7" w:rsidRPr="00051E38">
        <w:rPr>
          <w:szCs w:val="24"/>
        </w:rPr>
        <w:t>Menoufia</w:t>
      </w:r>
      <w:proofErr w:type="spellEnd"/>
      <w:r w:rsidR="00410C31" w:rsidRPr="00051E38">
        <w:rPr>
          <w:szCs w:val="24"/>
        </w:rPr>
        <w:t xml:space="preserve"> U</w:t>
      </w:r>
      <w:r w:rsidRPr="00051E38">
        <w:rPr>
          <w:szCs w:val="24"/>
        </w:rPr>
        <w:t>niversity</w:t>
      </w:r>
      <w:r w:rsidR="0004436F" w:rsidRPr="00051E38">
        <w:rPr>
          <w:szCs w:val="24"/>
        </w:rPr>
        <w:t>, May 2003</w:t>
      </w:r>
    </w:p>
    <w:p w:rsidR="00410C31" w:rsidRPr="00051E38" w:rsidRDefault="00B26B21" w:rsidP="00D91879">
      <w:pPr>
        <w:widowControl w:val="0"/>
        <w:ind w:left="1080" w:hanging="720"/>
        <w:jc w:val="both"/>
        <w:rPr>
          <w:szCs w:val="24"/>
        </w:rPr>
      </w:pPr>
      <w:r w:rsidRPr="00051E38">
        <w:rPr>
          <w:szCs w:val="24"/>
        </w:rPr>
        <w:t>Power Point course,</w:t>
      </w:r>
      <w:r w:rsidR="00410C31" w:rsidRPr="00051E38">
        <w:rPr>
          <w:szCs w:val="24"/>
        </w:rPr>
        <w:t xml:space="preserve"> </w:t>
      </w:r>
      <w:proofErr w:type="spellStart"/>
      <w:r w:rsidR="00E83AA7" w:rsidRPr="00051E38">
        <w:rPr>
          <w:szCs w:val="24"/>
        </w:rPr>
        <w:t>Menoufia</w:t>
      </w:r>
      <w:proofErr w:type="spellEnd"/>
      <w:r w:rsidR="00410C31" w:rsidRPr="00051E38">
        <w:rPr>
          <w:szCs w:val="24"/>
        </w:rPr>
        <w:t xml:space="preserve"> University</w:t>
      </w:r>
      <w:r w:rsidR="0004436F" w:rsidRPr="00051E38">
        <w:rPr>
          <w:szCs w:val="24"/>
        </w:rPr>
        <w:t>,</w:t>
      </w:r>
      <w:r w:rsidR="00410C31" w:rsidRPr="00051E38">
        <w:rPr>
          <w:szCs w:val="24"/>
        </w:rPr>
        <w:t xml:space="preserve"> Apr</w:t>
      </w:r>
      <w:r w:rsidRPr="00051E38">
        <w:rPr>
          <w:szCs w:val="24"/>
        </w:rPr>
        <w:t>il-May</w:t>
      </w:r>
      <w:r w:rsidR="0004436F" w:rsidRPr="00051E38">
        <w:rPr>
          <w:szCs w:val="24"/>
        </w:rPr>
        <w:t>, 2003</w:t>
      </w:r>
    </w:p>
    <w:p w:rsidR="00152D9D" w:rsidRPr="00051E38" w:rsidRDefault="00152D9D" w:rsidP="00D91879">
      <w:pPr>
        <w:widowControl w:val="0"/>
        <w:ind w:left="1080" w:hanging="720"/>
        <w:jc w:val="both"/>
        <w:rPr>
          <w:szCs w:val="24"/>
        </w:rPr>
      </w:pPr>
      <w:r w:rsidRPr="00051E38">
        <w:rPr>
          <w:szCs w:val="24"/>
        </w:rPr>
        <w:t>Intensive Care, Critical Emergencies, Disaster Management, Pan Arab League of Continuous Medical Education, Cairo Egypt, March 2003</w:t>
      </w:r>
    </w:p>
    <w:p w:rsidR="00410C31" w:rsidRPr="00051E38" w:rsidRDefault="00410C31" w:rsidP="00D91879">
      <w:pPr>
        <w:widowControl w:val="0"/>
        <w:ind w:left="1080" w:hanging="720"/>
        <w:jc w:val="both"/>
        <w:rPr>
          <w:szCs w:val="24"/>
        </w:rPr>
      </w:pPr>
      <w:r w:rsidRPr="00051E38">
        <w:rPr>
          <w:szCs w:val="24"/>
        </w:rPr>
        <w:t>Computer and Internet course</w:t>
      </w:r>
      <w:r w:rsidR="00B26B21" w:rsidRPr="00051E38">
        <w:rPr>
          <w:szCs w:val="24"/>
        </w:rPr>
        <w:t>,</w:t>
      </w:r>
      <w:r w:rsidR="0004436F" w:rsidRPr="00051E38">
        <w:rPr>
          <w:szCs w:val="24"/>
        </w:rPr>
        <w:t xml:space="preserve"> </w:t>
      </w:r>
      <w:proofErr w:type="spellStart"/>
      <w:r w:rsidR="00E83AA7" w:rsidRPr="00051E38">
        <w:rPr>
          <w:szCs w:val="24"/>
        </w:rPr>
        <w:t>Menoufia</w:t>
      </w:r>
      <w:proofErr w:type="spellEnd"/>
      <w:r w:rsidR="0004436F" w:rsidRPr="00051E38">
        <w:rPr>
          <w:szCs w:val="24"/>
        </w:rPr>
        <w:t xml:space="preserve"> U</w:t>
      </w:r>
      <w:r w:rsidRPr="00051E38">
        <w:rPr>
          <w:szCs w:val="24"/>
        </w:rPr>
        <w:t>niversity</w:t>
      </w:r>
      <w:r w:rsidR="00B26B21" w:rsidRPr="00051E38">
        <w:rPr>
          <w:szCs w:val="24"/>
        </w:rPr>
        <w:t>,</w:t>
      </w:r>
      <w:r w:rsidRPr="00051E38">
        <w:rPr>
          <w:szCs w:val="24"/>
        </w:rPr>
        <w:t xml:space="preserve"> </w:t>
      </w:r>
      <w:r w:rsidR="0084450B" w:rsidRPr="00051E38">
        <w:rPr>
          <w:szCs w:val="24"/>
        </w:rPr>
        <w:t>F</w:t>
      </w:r>
      <w:r w:rsidR="00B26B21" w:rsidRPr="00051E38">
        <w:rPr>
          <w:szCs w:val="24"/>
        </w:rPr>
        <w:t>ebruary-</w:t>
      </w:r>
      <w:r w:rsidR="0004436F" w:rsidRPr="00051E38">
        <w:rPr>
          <w:szCs w:val="24"/>
        </w:rPr>
        <w:t>March, 2003</w:t>
      </w:r>
    </w:p>
    <w:p w:rsidR="0084450B" w:rsidRPr="00051E38" w:rsidRDefault="0084450B" w:rsidP="00D91879">
      <w:pPr>
        <w:widowControl w:val="0"/>
        <w:ind w:left="1080" w:hanging="720"/>
        <w:jc w:val="both"/>
        <w:rPr>
          <w:szCs w:val="24"/>
        </w:rPr>
      </w:pPr>
      <w:r w:rsidRPr="00051E38">
        <w:rPr>
          <w:szCs w:val="24"/>
        </w:rPr>
        <w:t xml:space="preserve">SPSS course in </w:t>
      </w:r>
      <w:proofErr w:type="spellStart"/>
      <w:r w:rsidR="00E83AA7" w:rsidRPr="00051E38">
        <w:rPr>
          <w:szCs w:val="24"/>
        </w:rPr>
        <w:t>Menoufia</w:t>
      </w:r>
      <w:proofErr w:type="spellEnd"/>
      <w:r w:rsidRPr="00051E38">
        <w:rPr>
          <w:szCs w:val="24"/>
        </w:rPr>
        <w:t xml:space="preserve"> </w:t>
      </w:r>
      <w:r w:rsidR="00410C31" w:rsidRPr="00051E38">
        <w:rPr>
          <w:szCs w:val="24"/>
        </w:rPr>
        <w:t>U</w:t>
      </w:r>
      <w:r w:rsidRPr="00051E38">
        <w:rPr>
          <w:szCs w:val="24"/>
        </w:rPr>
        <w:t>niversi</w:t>
      </w:r>
      <w:r w:rsidR="00B26B21" w:rsidRPr="00051E38">
        <w:rPr>
          <w:szCs w:val="24"/>
        </w:rPr>
        <w:t>ty,</w:t>
      </w:r>
      <w:r w:rsidR="00410C31" w:rsidRPr="00051E38">
        <w:rPr>
          <w:szCs w:val="24"/>
        </w:rPr>
        <w:t xml:space="preserve"> </w:t>
      </w:r>
      <w:r w:rsidR="00B26B21" w:rsidRPr="00051E38">
        <w:rPr>
          <w:szCs w:val="24"/>
        </w:rPr>
        <w:t>January</w:t>
      </w:r>
      <w:r w:rsidR="0004436F" w:rsidRPr="00051E38">
        <w:rPr>
          <w:szCs w:val="24"/>
        </w:rPr>
        <w:t>, 2003</w:t>
      </w:r>
    </w:p>
    <w:p w:rsidR="0084450B" w:rsidRPr="00051E38" w:rsidRDefault="0084450B" w:rsidP="00D91879">
      <w:pPr>
        <w:widowControl w:val="0"/>
        <w:ind w:left="1080" w:hanging="720"/>
        <w:jc w:val="both"/>
        <w:rPr>
          <w:szCs w:val="24"/>
        </w:rPr>
      </w:pPr>
      <w:r w:rsidRPr="00051E38">
        <w:rPr>
          <w:szCs w:val="24"/>
        </w:rPr>
        <w:t>Assessm</w:t>
      </w:r>
      <w:r w:rsidR="0004436F" w:rsidRPr="00051E38">
        <w:rPr>
          <w:szCs w:val="24"/>
        </w:rPr>
        <w:t>ent of Cardiopulmonary Fitness in Health a</w:t>
      </w:r>
      <w:r w:rsidRPr="00051E38">
        <w:rPr>
          <w:szCs w:val="24"/>
        </w:rPr>
        <w:t>n</w:t>
      </w:r>
      <w:r w:rsidR="00693CE6" w:rsidRPr="00051E38">
        <w:rPr>
          <w:szCs w:val="24"/>
        </w:rPr>
        <w:t>d Disease course</w:t>
      </w:r>
      <w:r w:rsidRPr="00051E38">
        <w:rPr>
          <w:szCs w:val="24"/>
        </w:rPr>
        <w:t xml:space="preserve"> in </w:t>
      </w:r>
      <w:proofErr w:type="spellStart"/>
      <w:r w:rsidRPr="00051E38">
        <w:rPr>
          <w:szCs w:val="24"/>
        </w:rPr>
        <w:t>K</w:t>
      </w:r>
      <w:r w:rsidR="0004436F" w:rsidRPr="00051E38">
        <w:rPr>
          <w:szCs w:val="24"/>
        </w:rPr>
        <w:t>asr</w:t>
      </w:r>
      <w:proofErr w:type="spellEnd"/>
      <w:r w:rsidR="0004436F" w:rsidRPr="00051E38">
        <w:rPr>
          <w:szCs w:val="24"/>
        </w:rPr>
        <w:t xml:space="preserve"> El-</w:t>
      </w:r>
      <w:proofErr w:type="spellStart"/>
      <w:r w:rsidR="0004436F" w:rsidRPr="00051E38">
        <w:rPr>
          <w:szCs w:val="24"/>
        </w:rPr>
        <w:t>Aini</w:t>
      </w:r>
      <w:proofErr w:type="spellEnd"/>
      <w:r w:rsidR="0004436F" w:rsidRPr="00051E38">
        <w:rPr>
          <w:szCs w:val="24"/>
        </w:rPr>
        <w:t xml:space="preserve"> Faculty of medicine,</w:t>
      </w:r>
      <w:r w:rsidR="00410C31" w:rsidRPr="00051E38">
        <w:rPr>
          <w:szCs w:val="24"/>
        </w:rPr>
        <w:t xml:space="preserve"> </w:t>
      </w:r>
      <w:r w:rsidR="00B26B21" w:rsidRPr="00051E38">
        <w:rPr>
          <w:szCs w:val="24"/>
        </w:rPr>
        <w:t>December</w:t>
      </w:r>
      <w:r w:rsidR="0004436F" w:rsidRPr="00051E38">
        <w:rPr>
          <w:szCs w:val="24"/>
        </w:rPr>
        <w:t>, 2002</w:t>
      </w:r>
    </w:p>
    <w:p w:rsidR="0084450B" w:rsidRPr="00051E38" w:rsidRDefault="00693CE6" w:rsidP="00D91879">
      <w:pPr>
        <w:widowControl w:val="0"/>
        <w:ind w:left="1080" w:hanging="720"/>
        <w:jc w:val="both"/>
        <w:rPr>
          <w:szCs w:val="24"/>
        </w:rPr>
      </w:pPr>
      <w:r w:rsidRPr="00051E38">
        <w:rPr>
          <w:szCs w:val="24"/>
        </w:rPr>
        <w:t>The Leadership Activity,</w:t>
      </w:r>
      <w:r w:rsidR="0004436F" w:rsidRPr="00051E38">
        <w:rPr>
          <w:szCs w:val="24"/>
        </w:rPr>
        <w:t xml:space="preserve"> Leaders Preparing Institute o</w:t>
      </w:r>
      <w:r w:rsidR="0084450B" w:rsidRPr="00051E38">
        <w:rPr>
          <w:szCs w:val="24"/>
        </w:rPr>
        <w:t xml:space="preserve">f </w:t>
      </w:r>
      <w:proofErr w:type="spellStart"/>
      <w:r w:rsidR="0084450B" w:rsidRPr="00051E38">
        <w:rPr>
          <w:szCs w:val="24"/>
        </w:rPr>
        <w:t>Helwan</w:t>
      </w:r>
      <w:proofErr w:type="spellEnd"/>
      <w:r w:rsidR="0084450B" w:rsidRPr="00051E38">
        <w:rPr>
          <w:szCs w:val="24"/>
        </w:rPr>
        <w:t>, Egypt</w:t>
      </w:r>
      <w:r w:rsidR="0004436F" w:rsidRPr="00051E38">
        <w:rPr>
          <w:szCs w:val="24"/>
        </w:rPr>
        <w:t>,</w:t>
      </w:r>
      <w:r w:rsidR="00410C31" w:rsidRPr="00051E38">
        <w:rPr>
          <w:szCs w:val="24"/>
        </w:rPr>
        <w:t xml:space="preserve"> </w:t>
      </w:r>
      <w:r w:rsidR="00B26B21" w:rsidRPr="00051E38">
        <w:rPr>
          <w:szCs w:val="24"/>
        </w:rPr>
        <w:t>November</w:t>
      </w:r>
      <w:r w:rsidR="0004436F" w:rsidRPr="00051E38">
        <w:rPr>
          <w:szCs w:val="24"/>
        </w:rPr>
        <w:t>, 2001</w:t>
      </w:r>
    </w:p>
    <w:p w:rsidR="00EB7C85" w:rsidRPr="00051E38" w:rsidRDefault="00EB7C85" w:rsidP="00A33BB6">
      <w:pPr>
        <w:widowControl w:val="0"/>
        <w:jc w:val="both"/>
        <w:rPr>
          <w:szCs w:val="24"/>
        </w:rPr>
      </w:pPr>
    </w:p>
    <w:p w:rsidR="00284242" w:rsidRPr="00051E38" w:rsidRDefault="00284242" w:rsidP="00A33BB6">
      <w:pPr>
        <w:widowControl w:val="0"/>
        <w:jc w:val="both"/>
        <w:rPr>
          <w:b/>
          <w:bCs/>
          <w:szCs w:val="24"/>
        </w:rPr>
      </w:pPr>
      <w:r w:rsidRPr="00051E38">
        <w:rPr>
          <w:b/>
          <w:bCs/>
          <w:szCs w:val="24"/>
        </w:rPr>
        <w:t>SUPERVISION OF GRADUATE AND UNDERGRADUATE RESEARCH PROGRAMS</w:t>
      </w:r>
    </w:p>
    <w:p w:rsidR="00284242" w:rsidRPr="00051E38" w:rsidRDefault="00284242" w:rsidP="00A33BB6">
      <w:pPr>
        <w:widowControl w:val="0"/>
        <w:jc w:val="both"/>
        <w:rPr>
          <w:b/>
          <w:bCs/>
          <w:szCs w:val="24"/>
        </w:rPr>
      </w:pPr>
    </w:p>
    <w:p w:rsidR="00284242" w:rsidRPr="00051E38" w:rsidRDefault="00284242" w:rsidP="00284242">
      <w:pPr>
        <w:spacing w:line="259" w:lineRule="auto"/>
        <w:rPr>
          <w:b/>
          <w:bCs/>
          <w:szCs w:val="24"/>
        </w:rPr>
      </w:pPr>
      <w:r w:rsidRPr="00051E38">
        <w:rPr>
          <w:b/>
          <w:bCs/>
          <w:szCs w:val="24"/>
        </w:rPr>
        <w:t xml:space="preserve">Student International Exchange program, Faculty of Medicine, </w:t>
      </w:r>
      <w:proofErr w:type="spellStart"/>
      <w:r w:rsidRPr="00051E38">
        <w:rPr>
          <w:b/>
          <w:bCs/>
          <w:szCs w:val="24"/>
        </w:rPr>
        <w:t>Jazan</w:t>
      </w:r>
      <w:proofErr w:type="spellEnd"/>
      <w:r w:rsidRPr="00051E38">
        <w:rPr>
          <w:b/>
          <w:bCs/>
          <w:szCs w:val="24"/>
        </w:rPr>
        <w:t xml:space="preserve"> University</w:t>
      </w:r>
    </w:p>
    <w:p w:rsidR="00A8073B" w:rsidRDefault="00A8073B" w:rsidP="00422589">
      <w:pPr>
        <w:spacing w:line="252" w:lineRule="auto"/>
        <w:ind w:firstLine="720"/>
        <w:rPr>
          <w:szCs w:val="24"/>
        </w:rPr>
      </w:pPr>
      <w:r>
        <w:rPr>
          <w:szCs w:val="24"/>
        </w:rPr>
        <w:t>September-December 2013</w:t>
      </w:r>
    </w:p>
    <w:p w:rsidR="00284242" w:rsidRPr="00422589" w:rsidRDefault="00284242" w:rsidP="00422589">
      <w:pPr>
        <w:spacing w:line="252" w:lineRule="auto"/>
        <w:ind w:firstLine="720"/>
        <w:rPr>
          <w:szCs w:val="24"/>
        </w:rPr>
      </w:pPr>
      <w:proofErr w:type="spellStart"/>
      <w:r w:rsidRPr="00422589">
        <w:rPr>
          <w:szCs w:val="24"/>
        </w:rPr>
        <w:t>Korairi</w:t>
      </w:r>
      <w:proofErr w:type="spellEnd"/>
      <w:r w:rsidR="00422589">
        <w:rPr>
          <w:szCs w:val="24"/>
        </w:rPr>
        <w:t xml:space="preserve"> A, </w:t>
      </w:r>
      <w:proofErr w:type="spellStart"/>
      <w:r w:rsidRPr="00422589">
        <w:rPr>
          <w:szCs w:val="24"/>
        </w:rPr>
        <w:t>Hakami</w:t>
      </w:r>
      <w:proofErr w:type="spellEnd"/>
      <w:r w:rsidR="00422589">
        <w:rPr>
          <w:szCs w:val="24"/>
        </w:rPr>
        <w:t xml:space="preserve"> MS, </w:t>
      </w:r>
      <w:proofErr w:type="spellStart"/>
      <w:r w:rsidRPr="00422589">
        <w:rPr>
          <w:szCs w:val="24"/>
        </w:rPr>
        <w:t>Shubaily</w:t>
      </w:r>
      <w:proofErr w:type="spellEnd"/>
      <w:r w:rsidR="00422589">
        <w:rPr>
          <w:szCs w:val="24"/>
        </w:rPr>
        <w:t xml:space="preserve"> H, </w:t>
      </w:r>
      <w:proofErr w:type="spellStart"/>
      <w:r w:rsidRPr="00422589">
        <w:rPr>
          <w:szCs w:val="24"/>
        </w:rPr>
        <w:t>Shubaili</w:t>
      </w:r>
      <w:proofErr w:type="spellEnd"/>
      <w:r w:rsidR="00422589">
        <w:rPr>
          <w:szCs w:val="24"/>
        </w:rPr>
        <w:t xml:space="preserve"> M.</w:t>
      </w:r>
      <w:r w:rsidRPr="00422589">
        <w:rPr>
          <w:szCs w:val="24"/>
        </w:rPr>
        <w:t xml:space="preserve"> </w:t>
      </w:r>
    </w:p>
    <w:p w:rsidR="00284242" w:rsidRPr="00422589" w:rsidRDefault="00284242" w:rsidP="00284242">
      <w:pPr>
        <w:ind w:left="720"/>
        <w:rPr>
          <w:szCs w:val="24"/>
        </w:rPr>
      </w:pPr>
      <w:r w:rsidRPr="00422589">
        <w:rPr>
          <w:szCs w:val="24"/>
        </w:rPr>
        <w:t>The effectiveness of combined behavioral and pharmacological therapy versus pharmacological alone on smoking cessation rates amo</w:t>
      </w:r>
      <w:r w:rsidR="00A8073B">
        <w:rPr>
          <w:szCs w:val="24"/>
        </w:rPr>
        <w:t xml:space="preserve">ng males in </w:t>
      </w:r>
      <w:proofErr w:type="spellStart"/>
      <w:r w:rsidR="00A8073B">
        <w:rPr>
          <w:szCs w:val="24"/>
        </w:rPr>
        <w:t>Jazan</w:t>
      </w:r>
      <w:proofErr w:type="spellEnd"/>
      <w:r w:rsidR="00A8073B">
        <w:rPr>
          <w:szCs w:val="24"/>
        </w:rPr>
        <w:t>, Saudi Arabia</w:t>
      </w:r>
      <w:r w:rsidRPr="00422589">
        <w:rPr>
          <w:szCs w:val="24"/>
        </w:rPr>
        <w:t xml:space="preserve"> 2012</w:t>
      </w:r>
    </w:p>
    <w:p w:rsidR="00684483" w:rsidRPr="00051E38" w:rsidRDefault="00684483" w:rsidP="00684483">
      <w:pPr>
        <w:spacing w:line="259" w:lineRule="auto"/>
        <w:rPr>
          <w:b/>
          <w:bCs/>
          <w:szCs w:val="24"/>
        </w:rPr>
      </w:pPr>
    </w:p>
    <w:p w:rsidR="00284242" w:rsidRPr="00051E38" w:rsidRDefault="00284242" w:rsidP="00422589">
      <w:pPr>
        <w:spacing w:line="259" w:lineRule="auto"/>
        <w:rPr>
          <w:b/>
          <w:bCs/>
          <w:szCs w:val="24"/>
        </w:rPr>
      </w:pPr>
      <w:r w:rsidRPr="00051E38">
        <w:rPr>
          <w:b/>
          <w:bCs/>
          <w:szCs w:val="24"/>
        </w:rPr>
        <w:t>Undergraduate student projects</w:t>
      </w:r>
    </w:p>
    <w:p w:rsidR="00284242" w:rsidRPr="00422589" w:rsidRDefault="00284242" w:rsidP="00422589">
      <w:pPr>
        <w:pStyle w:val="ListParagraph"/>
        <w:bidi w:val="0"/>
        <w:spacing w:after="0" w:line="259" w:lineRule="auto"/>
        <w:rPr>
          <w:rFonts w:ascii="Times New Roman" w:hAnsi="Times New Roman" w:cs="Times New Roman"/>
          <w:sz w:val="24"/>
          <w:szCs w:val="24"/>
        </w:rPr>
      </w:pPr>
      <w:r w:rsidRPr="00422589">
        <w:rPr>
          <w:rFonts w:ascii="Times New Roman" w:hAnsi="Times New Roman" w:cs="Times New Roman"/>
          <w:sz w:val="24"/>
          <w:szCs w:val="24"/>
        </w:rPr>
        <w:t>September – December 2010</w:t>
      </w:r>
    </w:p>
    <w:p w:rsidR="00284242" w:rsidRPr="00422589" w:rsidRDefault="00284242" w:rsidP="00284242">
      <w:pPr>
        <w:spacing w:line="252" w:lineRule="auto"/>
        <w:ind w:left="720"/>
        <w:rPr>
          <w:szCs w:val="24"/>
        </w:rPr>
      </w:pPr>
      <w:proofErr w:type="spellStart"/>
      <w:r w:rsidRPr="00422589">
        <w:rPr>
          <w:szCs w:val="24"/>
        </w:rPr>
        <w:t>Kariri</w:t>
      </w:r>
      <w:proofErr w:type="spellEnd"/>
      <w:r w:rsidR="00422589">
        <w:rPr>
          <w:szCs w:val="24"/>
        </w:rPr>
        <w:t xml:space="preserve"> A, </w:t>
      </w:r>
      <w:proofErr w:type="spellStart"/>
      <w:r w:rsidRPr="00422589">
        <w:rPr>
          <w:szCs w:val="24"/>
        </w:rPr>
        <w:t>Somaili</w:t>
      </w:r>
      <w:proofErr w:type="spellEnd"/>
      <w:r w:rsidR="00422589">
        <w:rPr>
          <w:szCs w:val="24"/>
        </w:rPr>
        <w:t xml:space="preserve"> M, </w:t>
      </w:r>
      <w:proofErr w:type="spellStart"/>
      <w:r w:rsidRPr="00422589">
        <w:rPr>
          <w:szCs w:val="24"/>
        </w:rPr>
        <w:t>Mahzari</w:t>
      </w:r>
      <w:proofErr w:type="spellEnd"/>
      <w:r w:rsidR="00422589">
        <w:rPr>
          <w:szCs w:val="24"/>
        </w:rPr>
        <w:t xml:space="preserve"> A, </w:t>
      </w:r>
      <w:proofErr w:type="spellStart"/>
      <w:r w:rsidRPr="00422589">
        <w:rPr>
          <w:szCs w:val="24"/>
        </w:rPr>
        <w:t>Mjamami</w:t>
      </w:r>
      <w:proofErr w:type="spellEnd"/>
      <w:r w:rsidR="00422589">
        <w:rPr>
          <w:szCs w:val="24"/>
        </w:rPr>
        <w:t xml:space="preserve"> Q, </w:t>
      </w:r>
      <w:proofErr w:type="spellStart"/>
      <w:r w:rsidRPr="00422589">
        <w:rPr>
          <w:szCs w:val="24"/>
        </w:rPr>
        <w:t>Jarab</w:t>
      </w:r>
      <w:proofErr w:type="spellEnd"/>
      <w:r w:rsidR="00422589">
        <w:rPr>
          <w:szCs w:val="24"/>
        </w:rPr>
        <w:t xml:space="preserve"> F, </w:t>
      </w:r>
      <w:proofErr w:type="spellStart"/>
      <w:r w:rsidRPr="00422589">
        <w:rPr>
          <w:szCs w:val="24"/>
        </w:rPr>
        <w:t>Khairi</w:t>
      </w:r>
      <w:proofErr w:type="spellEnd"/>
      <w:r w:rsidR="00422589">
        <w:rPr>
          <w:szCs w:val="24"/>
        </w:rPr>
        <w:t xml:space="preserve"> S, </w:t>
      </w:r>
      <w:proofErr w:type="spellStart"/>
      <w:r w:rsidRPr="00422589">
        <w:rPr>
          <w:szCs w:val="24"/>
        </w:rPr>
        <w:t>Hommedi</w:t>
      </w:r>
      <w:proofErr w:type="spellEnd"/>
      <w:r w:rsidR="00422589">
        <w:rPr>
          <w:szCs w:val="24"/>
        </w:rPr>
        <w:t xml:space="preserve"> A, </w:t>
      </w:r>
      <w:proofErr w:type="spellStart"/>
      <w:r w:rsidRPr="00422589">
        <w:rPr>
          <w:szCs w:val="24"/>
        </w:rPr>
        <w:t>Madkhali</w:t>
      </w:r>
      <w:proofErr w:type="spellEnd"/>
      <w:r w:rsidR="00422589">
        <w:rPr>
          <w:szCs w:val="24"/>
        </w:rPr>
        <w:t xml:space="preserve"> A, </w:t>
      </w:r>
      <w:r w:rsidRPr="00422589">
        <w:rPr>
          <w:szCs w:val="24"/>
        </w:rPr>
        <w:t>Al Basheer</w:t>
      </w:r>
      <w:r w:rsidR="00422589">
        <w:rPr>
          <w:szCs w:val="24"/>
        </w:rPr>
        <w:t xml:space="preserve"> A, </w:t>
      </w:r>
      <w:proofErr w:type="spellStart"/>
      <w:r w:rsidRPr="00422589">
        <w:rPr>
          <w:szCs w:val="24"/>
        </w:rPr>
        <w:t>Bjoi</w:t>
      </w:r>
      <w:proofErr w:type="spellEnd"/>
      <w:r w:rsidR="00422589">
        <w:rPr>
          <w:szCs w:val="24"/>
        </w:rPr>
        <w:t xml:space="preserve"> A.</w:t>
      </w:r>
    </w:p>
    <w:p w:rsidR="00284242" w:rsidRPr="00B04F14" w:rsidRDefault="00284242" w:rsidP="00284242">
      <w:pPr>
        <w:ind w:firstLine="720"/>
        <w:rPr>
          <w:szCs w:val="24"/>
        </w:rPr>
      </w:pPr>
      <w:r w:rsidRPr="00B04F14">
        <w:rPr>
          <w:szCs w:val="24"/>
        </w:rPr>
        <w:t xml:space="preserve">Injection safety at primary health care level in </w:t>
      </w:r>
      <w:proofErr w:type="spellStart"/>
      <w:r w:rsidRPr="00B04F14">
        <w:rPr>
          <w:szCs w:val="24"/>
        </w:rPr>
        <w:t>Jazan</w:t>
      </w:r>
      <w:proofErr w:type="spellEnd"/>
      <w:r w:rsidRPr="00B04F14">
        <w:rPr>
          <w:szCs w:val="24"/>
        </w:rPr>
        <w:t xml:space="preserve"> Region</w:t>
      </w:r>
    </w:p>
    <w:p w:rsidR="00422589" w:rsidRPr="00422589" w:rsidRDefault="00422589" w:rsidP="00284242">
      <w:pPr>
        <w:ind w:firstLine="720"/>
        <w:rPr>
          <w:b/>
          <w:bCs/>
          <w:szCs w:val="24"/>
        </w:rPr>
      </w:pPr>
    </w:p>
    <w:p w:rsidR="00284242" w:rsidRPr="00422589" w:rsidRDefault="00284242" w:rsidP="00422589">
      <w:pPr>
        <w:pStyle w:val="ListParagraph"/>
        <w:bidi w:val="0"/>
        <w:spacing w:after="0" w:line="259" w:lineRule="auto"/>
        <w:rPr>
          <w:rFonts w:ascii="Times New Roman" w:hAnsi="Times New Roman" w:cs="Times New Roman"/>
          <w:sz w:val="24"/>
          <w:szCs w:val="24"/>
        </w:rPr>
      </w:pPr>
      <w:r w:rsidRPr="00422589">
        <w:rPr>
          <w:rFonts w:ascii="Times New Roman" w:hAnsi="Times New Roman" w:cs="Times New Roman"/>
          <w:sz w:val="24"/>
          <w:szCs w:val="24"/>
        </w:rPr>
        <w:t>December, 2011</w:t>
      </w:r>
    </w:p>
    <w:p w:rsidR="00284242" w:rsidRPr="00422589" w:rsidRDefault="00284242" w:rsidP="00284242">
      <w:pPr>
        <w:spacing w:line="252" w:lineRule="auto"/>
        <w:ind w:left="720"/>
        <w:rPr>
          <w:szCs w:val="24"/>
        </w:rPr>
      </w:pPr>
      <w:proofErr w:type="spellStart"/>
      <w:r w:rsidRPr="00422589">
        <w:rPr>
          <w:szCs w:val="24"/>
        </w:rPr>
        <w:t>Alwan</w:t>
      </w:r>
      <w:proofErr w:type="spellEnd"/>
      <w:r w:rsidR="00422589">
        <w:rPr>
          <w:szCs w:val="24"/>
        </w:rPr>
        <w:t xml:space="preserve"> A, </w:t>
      </w:r>
      <w:proofErr w:type="spellStart"/>
      <w:r w:rsidRPr="00422589">
        <w:rPr>
          <w:szCs w:val="24"/>
        </w:rPr>
        <w:t>Ayiashe</w:t>
      </w:r>
      <w:proofErr w:type="spellEnd"/>
      <w:r w:rsidR="00422589">
        <w:rPr>
          <w:szCs w:val="24"/>
        </w:rPr>
        <w:t xml:space="preserve"> A, </w:t>
      </w:r>
      <w:proofErr w:type="spellStart"/>
      <w:r w:rsidRPr="00422589">
        <w:rPr>
          <w:szCs w:val="24"/>
        </w:rPr>
        <w:t>Kormy</w:t>
      </w:r>
      <w:proofErr w:type="spellEnd"/>
      <w:r w:rsidR="00422589">
        <w:rPr>
          <w:szCs w:val="24"/>
        </w:rPr>
        <w:t xml:space="preserve"> S, </w:t>
      </w:r>
      <w:proofErr w:type="spellStart"/>
      <w:r w:rsidRPr="00422589">
        <w:rPr>
          <w:szCs w:val="24"/>
        </w:rPr>
        <w:t>Hazae</w:t>
      </w:r>
      <w:proofErr w:type="spellEnd"/>
      <w:r w:rsidR="00422589">
        <w:rPr>
          <w:szCs w:val="24"/>
        </w:rPr>
        <w:t xml:space="preserve"> F, </w:t>
      </w:r>
      <w:proofErr w:type="spellStart"/>
      <w:r w:rsidRPr="00422589">
        <w:rPr>
          <w:szCs w:val="24"/>
        </w:rPr>
        <w:t>Allole</w:t>
      </w:r>
      <w:proofErr w:type="spellEnd"/>
      <w:r w:rsidR="00422589">
        <w:rPr>
          <w:szCs w:val="24"/>
        </w:rPr>
        <w:t xml:space="preserve"> H, </w:t>
      </w:r>
      <w:r w:rsidRPr="00422589">
        <w:rPr>
          <w:szCs w:val="24"/>
        </w:rPr>
        <w:t>Bakri</w:t>
      </w:r>
      <w:r w:rsidR="00422589">
        <w:rPr>
          <w:szCs w:val="24"/>
        </w:rPr>
        <w:t xml:space="preserve"> M, </w:t>
      </w:r>
      <w:proofErr w:type="spellStart"/>
      <w:r w:rsidRPr="00422589">
        <w:rPr>
          <w:szCs w:val="24"/>
        </w:rPr>
        <w:t>Hollel</w:t>
      </w:r>
      <w:proofErr w:type="spellEnd"/>
      <w:r w:rsidR="00422589">
        <w:rPr>
          <w:szCs w:val="24"/>
        </w:rPr>
        <w:t xml:space="preserve"> S, </w:t>
      </w:r>
      <w:proofErr w:type="spellStart"/>
      <w:r w:rsidRPr="00422589">
        <w:rPr>
          <w:szCs w:val="24"/>
        </w:rPr>
        <w:t>Somili</w:t>
      </w:r>
      <w:proofErr w:type="spellEnd"/>
      <w:r w:rsidR="00422589">
        <w:rPr>
          <w:szCs w:val="24"/>
        </w:rPr>
        <w:t xml:space="preserve"> A,</w:t>
      </w:r>
      <w:r w:rsidRPr="00422589">
        <w:rPr>
          <w:szCs w:val="24"/>
        </w:rPr>
        <w:t xml:space="preserve"> </w:t>
      </w:r>
      <w:proofErr w:type="spellStart"/>
      <w:r w:rsidRPr="00422589">
        <w:rPr>
          <w:szCs w:val="24"/>
        </w:rPr>
        <w:t>Sbaei</w:t>
      </w:r>
      <w:proofErr w:type="spellEnd"/>
      <w:r w:rsidR="00422589">
        <w:rPr>
          <w:szCs w:val="24"/>
        </w:rPr>
        <w:t xml:space="preserve"> M, </w:t>
      </w:r>
      <w:r w:rsidRPr="00422589">
        <w:rPr>
          <w:szCs w:val="24"/>
        </w:rPr>
        <w:t>Daily</w:t>
      </w:r>
      <w:r w:rsidR="00422589">
        <w:rPr>
          <w:szCs w:val="24"/>
        </w:rPr>
        <w:t xml:space="preserve"> M, </w:t>
      </w:r>
      <w:proofErr w:type="spellStart"/>
      <w:r w:rsidRPr="00422589">
        <w:rPr>
          <w:szCs w:val="24"/>
        </w:rPr>
        <w:t>Zguil</w:t>
      </w:r>
      <w:proofErr w:type="spellEnd"/>
      <w:r w:rsidR="00422589">
        <w:rPr>
          <w:szCs w:val="24"/>
        </w:rPr>
        <w:t xml:space="preserve"> A</w:t>
      </w:r>
      <w:r w:rsidRPr="00422589">
        <w:rPr>
          <w:szCs w:val="24"/>
        </w:rPr>
        <w:t>.</w:t>
      </w:r>
    </w:p>
    <w:p w:rsidR="00284242" w:rsidRPr="00B04F14" w:rsidRDefault="00284242" w:rsidP="00284242">
      <w:pPr>
        <w:ind w:firstLine="720"/>
        <w:rPr>
          <w:szCs w:val="24"/>
        </w:rPr>
      </w:pPr>
      <w:r w:rsidRPr="00B04F14">
        <w:rPr>
          <w:szCs w:val="24"/>
        </w:rPr>
        <w:t xml:space="preserve">Prevalence of Diabetes Mellitus &amp; Life style of Diabetic Patients in </w:t>
      </w:r>
      <w:proofErr w:type="spellStart"/>
      <w:r w:rsidRPr="00B04F14">
        <w:rPr>
          <w:szCs w:val="24"/>
        </w:rPr>
        <w:t>Jazan</w:t>
      </w:r>
      <w:proofErr w:type="spellEnd"/>
      <w:r w:rsidRPr="00B04F14">
        <w:rPr>
          <w:szCs w:val="24"/>
        </w:rPr>
        <w:t xml:space="preserve"> Region</w:t>
      </w:r>
    </w:p>
    <w:p w:rsidR="00422589" w:rsidRPr="00422589" w:rsidRDefault="00422589" w:rsidP="00284242">
      <w:pPr>
        <w:ind w:firstLine="720"/>
        <w:rPr>
          <w:b/>
          <w:bCs/>
          <w:szCs w:val="24"/>
        </w:rPr>
      </w:pPr>
    </w:p>
    <w:p w:rsidR="00284242" w:rsidRPr="00422589" w:rsidRDefault="00284242" w:rsidP="00422589">
      <w:pPr>
        <w:pStyle w:val="ListParagraph"/>
        <w:bidi w:val="0"/>
        <w:spacing w:after="0" w:line="259" w:lineRule="auto"/>
        <w:rPr>
          <w:rFonts w:ascii="Times New Roman" w:hAnsi="Times New Roman" w:cs="Times New Roman"/>
          <w:sz w:val="24"/>
          <w:szCs w:val="24"/>
        </w:rPr>
      </w:pPr>
      <w:r w:rsidRPr="00422589">
        <w:rPr>
          <w:rFonts w:ascii="Times New Roman" w:hAnsi="Times New Roman" w:cs="Times New Roman"/>
          <w:sz w:val="24"/>
          <w:szCs w:val="24"/>
        </w:rPr>
        <w:t>November – December, 2012</w:t>
      </w:r>
    </w:p>
    <w:p w:rsidR="00284242" w:rsidRPr="00422589" w:rsidRDefault="00284242" w:rsidP="00284242">
      <w:pPr>
        <w:spacing w:line="252" w:lineRule="auto"/>
        <w:ind w:left="720"/>
        <w:rPr>
          <w:szCs w:val="24"/>
        </w:rPr>
      </w:pPr>
      <w:proofErr w:type="spellStart"/>
      <w:r w:rsidRPr="00422589">
        <w:rPr>
          <w:szCs w:val="24"/>
        </w:rPr>
        <w:t>Alnami</w:t>
      </w:r>
      <w:proofErr w:type="spellEnd"/>
      <w:r w:rsidR="00422589">
        <w:rPr>
          <w:szCs w:val="24"/>
        </w:rPr>
        <w:t xml:space="preserve"> A, </w:t>
      </w:r>
      <w:r w:rsidRPr="00422589">
        <w:rPr>
          <w:szCs w:val="24"/>
        </w:rPr>
        <w:t>Al-</w:t>
      </w:r>
      <w:proofErr w:type="spellStart"/>
      <w:r w:rsidRPr="00422589">
        <w:rPr>
          <w:szCs w:val="24"/>
        </w:rPr>
        <w:t>Asfour</w:t>
      </w:r>
      <w:proofErr w:type="spellEnd"/>
      <w:r w:rsidR="00422589">
        <w:rPr>
          <w:szCs w:val="24"/>
        </w:rPr>
        <w:t xml:space="preserve"> A, </w:t>
      </w:r>
      <w:proofErr w:type="spellStart"/>
      <w:r w:rsidRPr="00422589">
        <w:rPr>
          <w:szCs w:val="24"/>
        </w:rPr>
        <w:t>Awadh</w:t>
      </w:r>
      <w:proofErr w:type="spellEnd"/>
      <w:r w:rsidR="00422589">
        <w:rPr>
          <w:szCs w:val="24"/>
        </w:rPr>
        <w:t xml:space="preserve"> A, </w:t>
      </w:r>
      <w:proofErr w:type="spellStart"/>
      <w:r w:rsidRPr="00422589">
        <w:rPr>
          <w:szCs w:val="24"/>
        </w:rPr>
        <w:t>Bahlool</w:t>
      </w:r>
      <w:proofErr w:type="spellEnd"/>
      <w:r w:rsidR="00422589">
        <w:rPr>
          <w:szCs w:val="24"/>
        </w:rPr>
        <w:t xml:space="preserve"> E, </w:t>
      </w:r>
      <w:r w:rsidRPr="00422589">
        <w:rPr>
          <w:szCs w:val="24"/>
        </w:rPr>
        <w:t>Al-</w:t>
      </w:r>
      <w:proofErr w:type="spellStart"/>
      <w:r w:rsidRPr="00422589">
        <w:rPr>
          <w:szCs w:val="24"/>
        </w:rPr>
        <w:t>Ghawi</w:t>
      </w:r>
      <w:proofErr w:type="spellEnd"/>
      <w:r w:rsidR="00422589">
        <w:rPr>
          <w:szCs w:val="24"/>
        </w:rPr>
        <w:t xml:space="preserve"> M, </w:t>
      </w:r>
      <w:r w:rsidRPr="00422589">
        <w:rPr>
          <w:szCs w:val="24"/>
        </w:rPr>
        <w:t>Al-</w:t>
      </w:r>
      <w:proofErr w:type="spellStart"/>
      <w:r w:rsidRPr="00422589">
        <w:rPr>
          <w:szCs w:val="24"/>
        </w:rPr>
        <w:t>Hazmi</w:t>
      </w:r>
      <w:proofErr w:type="spellEnd"/>
      <w:r w:rsidR="00422589">
        <w:rPr>
          <w:szCs w:val="24"/>
        </w:rPr>
        <w:t xml:space="preserve"> S, </w:t>
      </w:r>
      <w:proofErr w:type="spellStart"/>
      <w:r w:rsidRPr="00422589">
        <w:rPr>
          <w:szCs w:val="24"/>
        </w:rPr>
        <w:t>Qadri</w:t>
      </w:r>
      <w:proofErr w:type="spellEnd"/>
      <w:r w:rsidR="00422589">
        <w:rPr>
          <w:szCs w:val="24"/>
        </w:rPr>
        <w:t xml:space="preserve"> R.</w:t>
      </w:r>
      <w:r w:rsidRPr="00422589">
        <w:rPr>
          <w:szCs w:val="24"/>
        </w:rPr>
        <w:t xml:space="preserve"> </w:t>
      </w:r>
    </w:p>
    <w:p w:rsidR="00284242" w:rsidRPr="00B04F14" w:rsidRDefault="00284242" w:rsidP="00284242">
      <w:pPr>
        <w:ind w:firstLine="720"/>
        <w:rPr>
          <w:szCs w:val="24"/>
        </w:rPr>
      </w:pPr>
      <w:r w:rsidRPr="00B04F14">
        <w:rPr>
          <w:szCs w:val="24"/>
        </w:rPr>
        <w:lastRenderedPageBreak/>
        <w:t xml:space="preserve">Breastfeeding Indicators in </w:t>
      </w:r>
      <w:proofErr w:type="spellStart"/>
      <w:r w:rsidRPr="00B04F14">
        <w:rPr>
          <w:szCs w:val="24"/>
        </w:rPr>
        <w:t>Jazan</w:t>
      </w:r>
      <w:proofErr w:type="spellEnd"/>
      <w:r w:rsidRPr="00B04F14">
        <w:rPr>
          <w:szCs w:val="24"/>
        </w:rPr>
        <w:t xml:space="preserve"> Region</w:t>
      </w:r>
    </w:p>
    <w:p w:rsidR="00422589" w:rsidRPr="00422589" w:rsidRDefault="00422589" w:rsidP="00284242">
      <w:pPr>
        <w:ind w:firstLine="720"/>
        <w:rPr>
          <w:b/>
          <w:bCs/>
          <w:szCs w:val="24"/>
        </w:rPr>
      </w:pPr>
    </w:p>
    <w:p w:rsidR="00284242" w:rsidRPr="00422589" w:rsidRDefault="00284242" w:rsidP="00422589">
      <w:pPr>
        <w:pStyle w:val="ListParagraph"/>
        <w:bidi w:val="0"/>
        <w:spacing w:after="0" w:line="259" w:lineRule="auto"/>
        <w:rPr>
          <w:rFonts w:ascii="Times New Roman" w:hAnsi="Times New Roman" w:cs="Times New Roman"/>
          <w:sz w:val="24"/>
          <w:szCs w:val="24"/>
        </w:rPr>
      </w:pPr>
      <w:r w:rsidRPr="00422589">
        <w:rPr>
          <w:rFonts w:ascii="Times New Roman" w:hAnsi="Times New Roman" w:cs="Times New Roman"/>
          <w:sz w:val="24"/>
          <w:szCs w:val="24"/>
        </w:rPr>
        <w:t>November - December, 2012</w:t>
      </w:r>
    </w:p>
    <w:p w:rsidR="00284242" w:rsidRPr="00422589" w:rsidRDefault="00284242" w:rsidP="00284242">
      <w:pPr>
        <w:spacing w:line="252" w:lineRule="auto"/>
        <w:ind w:left="720"/>
        <w:rPr>
          <w:szCs w:val="24"/>
        </w:rPr>
      </w:pPr>
      <w:proofErr w:type="spellStart"/>
      <w:r w:rsidRPr="00422589">
        <w:rPr>
          <w:szCs w:val="24"/>
        </w:rPr>
        <w:t>Alhazmi</w:t>
      </w:r>
      <w:proofErr w:type="spellEnd"/>
      <w:r w:rsidR="00422589">
        <w:rPr>
          <w:szCs w:val="24"/>
        </w:rPr>
        <w:t xml:space="preserve"> T, </w:t>
      </w:r>
      <w:proofErr w:type="spellStart"/>
      <w:r w:rsidRPr="00422589">
        <w:rPr>
          <w:szCs w:val="24"/>
        </w:rPr>
        <w:t>Khurmi</w:t>
      </w:r>
      <w:proofErr w:type="spellEnd"/>
      <w:r w:rsidR="00422589">
        <w:rPr>
          <w:szCs w:val="24"/>
        </w:rPr>
        <w:t xml:space="preserve"> S, </w:t>
      </w:r>
      <w:proofErr w:type="spellStart"/>
      <w:r w:rsidRPr="00422589">
        <w:rPr>
          <w:szCs w:val="24"/>
        </w:rPr>
        <w:t>Zughbi</w:t>
      </w:r>
      <w:proofErr w:type="spellEnd"/>
      <w:r w:rsidR="00422589">
        <w:rPr>
          <w:szCs w:val="24"/>
        </w:rPr>
        <w:t xml:space="preserve"> T, </w:t>
      </w:r>
      <w:proofErr w:type="spellStart"/>
      <w:r w:rsidRPr="00422589">
        <w:rPr>
          <w:szCs w:val="24"/>
        </w:rPr>
        <w:t>Qasem</w:t>
      </w:r>
      <w:proofErr w:type="spellEnd"/>
      <w:r w:rsidR="00422589">
        <w:rPr>
          <w:szCs w:val="24"/>
        </w:rPr>
        <w:t xml:space="preserve"> Y, </w:t>
      </w:r>
      <w:proofErr w:type="spellStart"/>
      <w:r w:rsidRPr="00422589">
        <w:rPr>
          <w:szCs w:val="24"/>
        </w:rPr>
        <w:t>Alhazmi</w:t>
      </w:r>
      <w:proofErr w:type="spellEnd"/>
      <w:r w:rsidR="00422589">
        <w:rPr>
          <w:szCs w:val="24"/>
        </w:rPr>
        <w:t xml:space="preserve"> A, </w:t>
      </w:r>
      <w:proofErr w:type="spellStart"/>
      <w:r w:rsidRPr="00422589">
        <w:rPr>
          <w:szCs w:val="24"/>
        </w:rPr>
        <w:t>Sharahili</w:t>
      </w:r>
      <w:proofErr w:type="spellEnd"/>
      <w:r w:rsidR="00422589">
        <w:rPr>
          <w:szCs w:val="24"/>
        </w:rPr>
        <w:t xml:space="preserve"> J.</w:t>
      </w:r>
    </w:p>
    <w:p w:rsidR="00284242" w:rsidRPr="00B04F14" w:rsidRDefault="00284242" w:rsidP="00284242">
      <w:pPr>
        <w:ind w:firstLine="720"/>
        <w:rPr>
          <w:szCs w:val="24"/>
        </w:rPr>
      </w:pPr>
      <w:r w:rsidRPr="00B04F14">
        <w:rPr>
          <w:szCs w:val="24"/>
        </w:rPr>
        <w:t xml:space="preserve">Drug Compliance among Type 2 Diabetic patients in </w:t>
      </w:r>
      <w:proofErr w:type="spellStart"/>
      <w:r w:rsidRPr="00B04F14">
        <w:rPr>
          <w:szCs w:val="24"/>
        </w:rPr>
        <w:t>Jazan</w:t>
      </w:r>
      <w:proofErr w:type="spellEnd"/>
      <w:r w:rsidRPr="00B04F14">
        <w:rPr>
          <w:szCs w:val="24"/>
        </w:rPr>
        <w:t xml:space="preserve"> Region, Saudi Arabia</w:t>
      </w:r>
    </w:p>
    <w:p w:rsidR="00422589" w:rsidRPr="00422589" w:rsidRDefault="00422589" w:rsidP="00284242">
      <w:pPr>
        <w:ind w:firstLine="720"/>
        <w:rPr>
          <w:b/>
          <w:bCs/>
          <w:szCs w:val="24"/>
        </w:rPr>
      </w:pPr>
    </w:p>
    <w:p w:rsidR="00284242" w:rsidRPr="00422589" w:rsidRDefault="00284242" w:rsidP="00422589">
      <w:pPr>
        <w:pStyle w:val="ListParagraph"/>
        <w:bidi w:val="0"/>
        <w:spacing w:after="0" w:line="259" w:lineRule="auto"/>
        <w:rPr>
          <w:rFonts w:ascii="Times New Roman" w:hAnsi="Times New Roman" w:cs="Times New Roman"/>
          <w:sz w:val="24"/>
          <w:szCs w:val="24"/>
        </w:rPr>
      </w:pPr>
      <w:r w:rsidRPr="00422589">
        <w:rPr>
          <w:rFonts w:ascii="Times New Roman" w:hAnsi="Times New Roman" w:cs="Times New Roman"/>
          <w:sz w:val="24"/>
          <w:szCs w:val="24"/>
        </w:rPr>
        <w:t>March - April 2013</w:t>
      </w:r>
    </w:p>
    <w:p w:rsidR="00284242" w:rsidRPr="00422589" w:rsidRDefault="00284242" w:rsidP="00284242">
      <w:pPr>
        <w:spacing w:line="252" w:lineRule="auto"/>
        <w:ind w:left="720"/>
        <w:rPr>
          <w:szCs w:val="24"/>
        </w:rPr>
      </w:pPr>
      <w:proofErr w:type="spellStart"/>
      <w:r w:rsidRPr="00422589">
        <w:rPr>
          <w:szCs w:val="24"/>
        </w:rPr>
        <w:t>Fathi</w:t>
      </w:r>
      <w:proofErr w:type="spellEnd"/>
      <w:r w:rsidR="00422589">
        <w:rPr>
          <w:szCs w:val="24"/>
        </w:rPr>
        <w:t xml:space="preserve"> A, </w:t>
      </w:r>
      <w:proofErr w:type="spellStart"/>
      <w:r w:rsidRPr="00422589">
        <w:rPr>
          <w:szCs w:val="24"/>
        </w:rPr>
        <w:t>Hakami</w:t>
      </w:r>
      <w:proofErr w:type="spellEnd"/>
      <w:r w:rsidR="00422589">
        <w:rPr>
          <w:szCs w:val="24"/>
        </w:rPr>
        <w:t xml:space="preserve"> I,</w:t>
      </w:r>
      <w:r w:rsidRPr="00422589">
        <w:rPr>
          <w:szCs w:val="24"/>
        </w:rPr>
        <w:t xml:space="preserve"> </w:t>
      </w:r>
      <w:proofErr w:type="spellStart"/>
      <w:r w:rsidRPr="00422589">
        <w:rPr>
          <w:szCs w:val="24"/>
        </w:rPr>
        <w:t>Mujalli</w:t>
      </w:r>
      <w:proofErr w:type="spellEnd"/>
      <w:r w:rsidR="00422589">
        <w:rPr>
          <w:szCs w:val="24"/>
        </w:rPr>
        <w:t xml:space="preserve"> W, </w:t>
      </w:r>
      <w:proofErr w:type="spellStart"/>
      <w:r w:rsidRPr="00422589">
        <w:rPr>
          <w:szCs w:val="24"/>
        </w:rPr>
        <w:t>Radhwan</w:t>
      </w:r>
      <w:proofErr w:type="spellEnd"/>
      <w:r w:rsidR="00422589">
        <w:rPr>
          <w:szCs w:val="24"/>
        </w:rPr>
        <w:t xml:space="preserve"> I, </w:t>
      </w:r>
      <w:proofErr w:type="spellStart"/>
      <w:r w:rsidRPr="00422589">
        <w:rPr>
          <w:szCs w:val="24"/>
        </w:rPr>
        <w:t>mossawa</w:t>
      </w:r>
      <w:proofErr w:type="spellEnd"/>
      <w:r w:rsidR="00422589">
        <w:rPr>
          <w:szCs w:val="24"/>
        </w:rPr>
        <w:t xml:space="preserve"> H, </w:t>
      </w:r>
      <w:proofErr w:type="spellStart"/>
      <w:r w:rsidR="00422589">
        <w:rPr>
          <w:szCs w:val="24"/>
        </w:rPr>
        <w:t>M</w:t>
      </w:r>
      <w:r w:rsidRPr="00422589">
        <w:rPr>
          <w:szCs w:val="24"/>
        </w:rPr>
        <w:t>ubarki</w:t>
      </w:r>
      <w:proofErr w:type="spellEnd"/>
      <w:r w:rsidR="00422589">
        <w:rPr>
          <w:szCs w:val="24"/>
        </w:rPr>
        <w:t xml:space="preserve"> K, </w:t>
      </w:r>
      <w:proofErr w:type="spellStart"/>
      <w:r w:rsidR="00422589">
        <w:rPr>
          <w:szCs w:val="24"/>
        </w:rPr>
        <w:t>M</w:t>
      </w:r>
      <w:r w:rsidRPr="00422589">
        <w:rPr>
          <w:szCs w:val="24"/>
        </w:rPr>
        <w:t>uashi</w:t>
      </w:r>
      <w:proofErr w:type="spellEnd"/>
      <w:r w:rsidR="00422589">
        <w:rPr>
          <w:szCs w:val="24"/>
        </w:rPr>
        <w:t xml:space="preserve"> M.</w:t>
      </w:r>
    </w:p>
    <w:p w:rsidR="00284242" w:rsidRPr="00B04F14" w:rsidRDefault="00284242" w:rsidP="00284242">
      <w:pPr>
        <w:ind w:left="720"/>
        <w:rPr>
          <w:szCs w:val="24"/>
        </w:rPr>
      </w:pPr>
      <w:r w:rsidRPr="00B04F14">
        <w:rPr>
          <w:szCs w:val="24"/>
        </w:rPr>
        <w:t xml:space="preserve">Public Knowledge and Awareness Related To Antibiotics Use and Drug Resistance in </w:t>
      </w:r>
      <w:proofErr w:type="spellStart"/>
      <w:r w:rsidRPr="00B04F14">
        <w:rPr>
          <w:szCs w:val="24"/>
        </w:rPr>
        <w:t>Jazan</w:t>
      </w:r>
      <w:proofErr w:type="spellEnd"/>
      <w:r w:rsidRPr="00B04F14">
        <w:rPr>
          <w:szCs w:val="24"/>
        </w:rPr>
        <w:t xml:space="preserve"> Region, Saudi Arabia</w:t>
      </w:r>
    </w:p>
    <w:p w:rsidR="00422589" w:rsidRPr="00422589" w:rsidRDefault="00422589" w:rsidP="00284242">
      <w:pPr>
        <w:ind w:left="720"/>
        <w:rPr>
          <w:b/>
          <w:bCs/>
          <w:szCs w:val="24"/>
        </w:rPr>
      </w:pPr>
    </w:p>
    <w:p w:rsidR="00284242" w:rsidRPr="00422589" w:rsidRDefault="00284242" w:rsidP="00422589">
      <w:pPr>
        <w:pStyle w:val="ListParagraph"/>
        <w:bidi w:val="0"/>
        <w:spacing w:after="0" w:line="259" w:lineRule="auto"/>
        <w:rPr>
          <w:rFonts w:ascii="Times New Roman" w:hAnsi="Times New Roman" w:cs="Times New Roman"/>
          <w:sz w:val="24"/>
          <w:szCs w:val="24"/>
        </w:rPr>
      </w:pPr>
      <w:r w:rsidRPr="00422589">
        <w:rPr>
          <w:rFonts w:ascii="Times New Roman" w:hAnsi="Times New Roman" w:cs="Times New Roman"/>
          <w:sz w:val="24"/>
          <w:szCs w:val="24"/>
        </w:rPr>
        <w:t>September – October 2013</w:t>
      </w:r>
    </w:p>
    <w:p w:rsidR="00284242" w:rsidRPr="00422589" w:rsidRDefault="00284242" w:rsidP="00284242">
      <w:pPr>
        <w:spacing w:line="252" w:lineRule="auto"/>
        <w:ind w:left="720"/>
        <w:rPr>
          <w:szCs w:val="24"/>
        </w:rPr>
      </w:pPr>
      <w:proofErr w:type="spellStart"/>
      <w:r w:rsidRPr="00422589">
        <w:rPr>
          <w:szCs w:val="24"/>
        </w:rPr>
        <w:t>Ageel</w:t>
      </w:r>
      <w:proofErr w:type="spellEnd"/>
      <w:r w:rsidR="00422589">
        <w:rPr>
          <w:szCs w:val="24"/>
        </w:rPr>
        <w:t xml:space="preserve"> M, </w:t>
      </w:r>
      <w:proofErr w:type="spellStart"/>
      <w:r w:rsidRPr="00422589">
        <w:rPr>
          <w:szCs w:val="24"/>
        </w:rPr>
        <w:t>Khormi</w:t>
      </w:r>
      <w:proofErr w:type="spellEnd"/>
      <w:r w:rsidR="00422589">
        <w:rPr>
          <w:szCs w:val="24"/>
        </w:rPr>
        <w:t xml:space="preserve"> S, </w:t>
      </w:r>
      <w:r w:rsidRPr="00422589">
        <w:rPr>
          <w:szCs w:val="24"/>
        </w:rPr>
        <w:t>Al-</w:t>
      </w:r>
      <w:proofErr w:type="spellStart"/>
      <w:r w:rsidRPr="00422589">
        <w:rPr>
          <w:szCs w:val="24"/>
        </w:rPr>
        <w:t>Shafai</w:t>
      </w:r>
      <w:proofErr w:type="spellEnd"/>
      <w:r w:rsidR="00422589">
        <w:rPr>
          <w:szCs w:val="24"/>
        </w:rPr>
        <w:t xml:space="preserve"> H, </w:t>
      </w:r>
      <w:proofErr w:type="spellStart"/>
      <w:r w:rsidRPr="00422589">
        <w:rPr>
          <w:szCs w:val="24"/>
        </w:rPr>
        <w:t>Bahkeli</w:t>
      </w:r>
      <w:proofErr w:type="spellEnd"/>
      <w:r w:rsidR="00422589">
        <w:rPr>
          <w:szCs w:val="24"/>
        </w:rPr>
        <w:t xml:space="preserve"> M, </w:t>
      </w:r>
      <w:proofErr w:type="spellStart"/>
      <w:r w:rsidRPr="00422589">
        <w:rPr>
          <w:szCs w:val="24"/>
        </w:rPr>
        <w:t>Majrashi</w:t>
      </w:r>
      <w:proofErr w:type="spellEnd"/>
      <w:r w:rsidR="00422589">
        <w:rPr>
          <w:szCs w:val="24"/>
        </w:rPr>
        <w:t xml:space="preserve"> S, </w:t>
      </w:r>
      <w:proofErr w:type="spellStart"/>
      <w:r w:rsidRPr="00422589">
        <w:rPr>
          <w:szCs w:val="24"/>
        </w:rPr>
        <w:t>Otaif</w:t>
      </w:r>
      <w:proofErr w:type="spellEnd"/>
      <w:r w:rsidR="00422589">
        <w:rPr>
          <w:szCs w:val="24"/>
        </w:rPr>
        <w:t xml:space="preserve"> S.</w:t>
      </w:r>
    </w:p>
    <w:p w:rsidR="00284242" w:rsidRPr="00B04F14" w:rsidRDefault="00284242" w:rsidP="00284242">
      <w:pPr>
        <w:ind w:firstLine="720"/>
        <w:rPr>
          <w:szCs w:val="24"/>
        </w:rPr>
      </w:pPr>
      <w:r w:rsidRPr="00B04F14">
        <w:rPr>
          <w:szCs w:val="24"/>
        </w:rPr>
        <w:t xml:space="preserve">Social Media Addiction among Students in </w:t>
      </w:r>
      <w:proofErr w:type="spellStart"/>
      <w:r w:rsidRPr="00B04F14">
        <w:rPr>
          <w:szCs w:val="24"/>
        </w:rPr>
        <w:t>Jazan</w:t>
      </w:r>
      <w:proofErr w:type="spellEnd"/>
      <w:r w:rsidRPr="00B04F14">
        <w:rPr>
          <w:szCs w:val="24"/>
        </w:rPr>
        <w:t xml:space="preserve"> University</w:t>
      </w:r>
    </w:p>
    <w:p w:rsidR="00422589" w:rsidRPr="00422589" w:rsidRDefault="00422589" w:rsidP="00284242">
      <w:pPr>
        <w:ind w:firstLine="720"/>
        <w:rPr>
          <w:b/>
          <w:bCs/>
          <w:szCs w:val="24"/>
        </w:rPr>
      </w:pPr>
    </w:p>
    <w:p w:rsidR="00284242" w:rsidRPr="00422589" w:rsidRDefault="00284242" w:rsidP="00422589">
      <w:pPr>
        <w:pStyle w:val="ListParagraph"/>
        <w:bidi w:val="0"/>
        <w:spacing w:after="0" w:line="259" w:lineRule="auto"/>
        <w:rPr>
          <w:rFonts w:ascii="Times New Roman" w:hAnsi="Times New Roman" w:cs="Times New Roman"/>
          <w:sz w:val="24"/>
          <w:szCs w:val="24"/>
        </w:rPr>
      </w:pPr>
      <w:r w:rsidRPr="00422589">
        <w:rPr>
          <w:rFonts w:ascii="Times New Roman" w:hAnsi="Times New Roman" w:cs="Times New Roman"/>
          <w:sz w:val="24"/>
          <w:szCs w:val="24"/>
        </w:rPr>
        <w:t>August – October 2014</w:t>
      </w:r>
    </w:p>
    <w:p w:rsidR="00284242" w:rsidRPr="00422589" w:rsidRDefault="00284242" w:rsidP="00284242">
      <w:pPr>
        <w:spacing w:line="252" w:lineRule="auto"/>
        <w:ind w:left="720"/>
        <w:rPr>
          <w:szCs w:val="24"/>
        </w:rPr>
      </w:pPr>
      <w:proofErr w:type="spellStart"/>
      <w:r w:rsidRPr="00422589">
        <w:rPr>
          <w:szCs w:val="24"/>
        </w:rPr>
        <w:t>AlHamoud</w:t>
      </w:r>
      <w:proofErr w:type="spellEnd"/>
      <w:r w:rsidR="00422589">
        <w:rPr>
          <w:szCs w:val="24"/>
        </w:rPr>
        <w:t xml:space="preserve"> M, </w:t>
      </w:r>
      <w:proofErr w:type="spellStart"/>
      <w:r w:rsidRPr="00422589">
        <w:rPr>
          <w:szCs w:val="24"/>
        </w:rPr>
        <w:t>AlKhairat</w:t>
      </w:r>
      <w:proofErr w:type="spellEnd"/>
      <w:r w:rsidR="00422589">
        <w:rPr>
          <w:szCs w:val="24"/>
        </w:rPr>
        <w:t xml:space="preserve"> S, </w:t>
      </w:r>
      <w:r w:rsidRPr="00422589">
        <w:rPr>
          <w:szCs w:val="24"/>
        </w:rPr>
        <w:t>Jamal</w:t>
      </w:r>
      <w:r w:rsidR="00422589">
        <w:rPr>
          <w:szCs w:val="24"/>
        </w:rPr>
        <w:t xml:space="preserve"> M, </w:t>
      </w:r>
      <w:proofErr w:type="spellStart"/>
      <w:r w:rsidRPr="00422589">
        <w:rPr>
          <w:szCs w:val="24"/>
        </w:rPr>
        <w:t>Daghriri</w:t>
      </w:r>
      <w:proofErr w:type="spellEnd"/>
      <w:r w:rsidR="00422589">
        <w:rPr>
          <w:szCs w:val="24"/>
        </w:rPr>
        <w:t xml:space="preserve"> M, </w:t>
      </w:r>
      <w:proofErr w:type="spellStart"/>
      <w:r w:rsidRPr="00422589">
        <w:rPr>
          <w:szCs w:val="24"/>
        </w:rPr>
        <w:t>Najmi</w:t>
      </w:r>
      <w:proofErr w:type="spellEnd"/>
      <w:r w:rsidR="00422589">
        <w:rPr>
          <w:szCs w:val="24"/>
        </w:rPr>
        <w:t xml:space="preserve"> A, </w:t>
      </w:r>
      <w:proofErr w:type="spellStart"/>
      <w:r w:rsidRPr="00422589">
        <w:rPr>
          <w:szCs w:val="24"/>
        </w:rPr>
        <w:t>Sumaily</w:t>
      </w:r>
      <w:proofErr w:type="spellEnd"/>
      <w:r w:rsidR="00422589">
        <w:rPr>
          <w:szCs w:val="24"/>
        </w:rPr>
        <w:t xml:space="preserve"> A, </w:t>
      </w:r>
      <w:proofErr w:type="spellStart"/>
      <w:r w:rsidRPr="00422589">
        <w:rPr>
          <w:szCs w:val="24"/>
        </w:rPr>
        <w:t>Mubarki</w:t>
      </w:r>
      <w:proofErr w:type="spellEnd"/>
      <w:r w:rsidR="00422589">
        <w:rPr>
          <w:szCs w:val="24"/>
        </w:rPr>
        <w:t xml:space="preserve"> T</w:t>
      </w:r>
      <w:r w:rsidR="00B04F14">
        <w:rPr>
          <w:szCs w:val="24"/>
        </w:rPr>
        <w:t xml:space="preserve">, </w:t>
      </w:r>
      <w:proofErr w:type="spellStart"/>
      <w:r w:rsidRPr="00422589">
        <w:rPr>
          <w:szCs w:val="24"/>
        </w:rPr>
        <w:t>Daghriri</w:t>
      </w:r>
      <w:proofErr w:type="spellEnd"/>
      <w:r w:rsidR="00B04F14">
        <w:rPr>
          <w:szCs w:val="24"/>
        </w:rPr>
        <w:t xml:space="preserve"> Y.</w:t>
      </w:r>
    </w:p>
    <w:p w:rsidR="00284242" w:rsidRPr="00B04F14" w:rsidRDefault="00284242" w:rsidP="00284242">
      <w:pPr>
        <w:ind w:left="720"/>
        <w:rPr>
          <w:szCs w:val="24"/>
        </w:rPr>
      </w:pPr>
      <w:r w:rsidRPr="00B04F14">
        <w:rPr>
          <w:szCs w:val="24"/>
        </w:rPr>
        <w:t>Adverse childhood experiences</w:t>
      </w:r>
    </w:p>
    <w:p w:rsidR="00D167C3" w:rsidRPr="00051E38" w:rsidRDefault="00D167C3">
      <w:pPr>
        <w:rPr>
          <w:b/>
          <w:bCs/>
          <w:szCs w:val="24"/>
        </w:rPr>
      </w:pPr>
    </w:p>
    <w:sectPr w:rsidR="00D167C3" w:rsidRPr="00051E38" w:rsidSect="0055700B">
      <w:headerReference w:type="default" r:id="rId19"/>
      <w:pgSz w:w="12240" w:h="15840"/>
      <w:pgMar w:top="1440" w:right="1296" w:bottom="1440" w:left="1296"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23" w:rsidRDefault="00814D23">
      <w:r>
        <w:separator/>
      </w:r>
    </w:p>
  </w:endnote>
  <w:endnote w:type="continuationSeparator" w:id="0">
    <w:p w:rsidR="00814D23" w:rsidRDefault="0081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23" w:rsidRDefault="00814D23">
      <w:r>
        <w:separator/>
      </w:r>
    </w:p>
  </w:footnote>
  <w:footnote w:type="continuationSeparator" w:id="0">
    <w:p w:rsidR="00814D23" w:rsidRDefault="00814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55" w:rsidRDefault="00D01755">
    <w:pPr>
      <w:pStyle w:val="Header"/>
      <w:widowControl w:val="0"/>
      <w:jc w:val="right"/>
      <w:rPr>
        <w:rFonts w:ascii="Palatino" w:hAnsi="Palatino"/>
        <w:sz w:val="20"/>
      </w:rPr>
    </w:pPr>
    <w:r>
      <w:rPr>
        <w:rFonts w:ascii="Palatino" w:hAnsi="Palatino"/>
        <w:sz w:val="20"/>
      </w:rPr>
      <w:t>A. A. Ismail</w:t>
    </w:r>
  </w:p>
  <w:p w:rsidR="00D01755" w:rsidRDefault="00D01755">
    <w:pPr>
      <w:pStyle w:val="Header"/>
      <w:widowControl w:val="0"/>
      <w:jc w:val="right"/>
      <w:rPr>
        <w:sz w:val="20"/>
      </w:rPr>
    </w:pPr>
    <w:r>
      <w:rPr>
        <w:rFonts w:ascii="Palatino" w:hAnsi="Palatino"/>
        <w:sz w:val="20"/>
      </w:rPr>
      <w:t xml:space="preserve"> </w:t>
    </w:r>
    <w:r>
      <w:rPr>
        <w:rFonts w:ascii="Palatino" w:hAnsi="Palatino"/>
        <w:sz w:val="20"/>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22BB"/>
    <w:multiLevelType w:val="hybridMultilevel"/>
    <w:tmpl w:val="39D4E9EA"/>
    <w:lvl w:ilvl="0" w:tplc="FFFFFFFF">
      <w:start w:val="1"/>
      <w:numFmt w:val="decimal"/>
      <w:lvlText w:val="%1."/>
      <w:lvlJc w:val="left"/>
      <w:pPr>
        <w:tabs>
          <w:tab w:val="num" w:pos="720"/>
        </w:tabs>
        <w:ind w:left="720" w:hanging="360"/>
      </w:pPr>
      <w:rPr>
        <w:rFonts w:ascii="Times" w:hAnsi="Time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2087701"/>
    <w:multiLevelType w:val="hybridMultilevel"/>
    <w:tmpl w:val="B67C60F0"/>
    <w:lvl w:ilvl="0" w:tplc="BEE87AFE">
      <w:start w:val="1"/>
      <w:numFmt w:val="bullet"/>
      <w:pStyle w:val="BulletforCV"/>
      <w:lvlText w:val=""/>
      <w:lvlJc w:val="left"/>
      <w:pPr>
        <w:ind w:left="720" w:hanging="360"/>
      </w:pPr>
      <w:rPr>
        <w:rFonts w:ascii="Symbol" w:hAnsi="Symbol" w:hint="default"/>
      </w:rPr>
    </w:lvl>
    <w:lvl w:ilvl="1" w:tplc="FC6C6D8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3F41E8"/>
    <w:multiLevelType w:val="hybridMultilevel"/>
    <w:tmpl w:val="4B86D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742B2"/>
    <w:multiLevelType w:val="hybridMultilevel"/>
    <w:tmpl w:val="265E5CB6"/>
    <w:lvl w:ilvl="0" w:tplc="B8F645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92911"/>
    <w:multiLevelType w:val="hybridMultilevel"/>
    <w:tmpl w:val="2FC0212E"/>
    <w:lvl w:ilvl="0" w:tplc="474AFF2E">
      <w:start w:val="200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D4C39"/>
    <w:multiLevelType w:val="hybridMultilevel"/>
    <w:tmpl w:val="2488BBE2"/>
    <w:lvl w:ilvl="0" w:tplc="FAD694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A40AF"/>
    <w:multiLevelType w:val="hybridMultilevel"/>
    <w:tmpl w:val="60ECBDE4"/>
    <w:lvl w:ilvl="0" w:tplc="AD006E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5E71C5"/>
    <w:multiLevelType w:val="hybridMultilevel"/>
    <w:tmpl w:val="FA02CAA6"/>
    <w:lvl w:ilvl="0" w:tplc="66EA78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70A43"/>
    <w:multiLevelType w:val="hybridMultilevel"/>
    <w:tmpl w:val="9A426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43391C"/>
    <w:multiLevelType w:val="hybridMultilevel"/>
    <w:tmpl w:val="1EBEE44C"/>
    <w:lvl w:ilvl="0" w:tplc="659CB1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9"/>
  </w:num>
  <w:num w:numId="5">
    <w:abstractNumId w:val="7"/>
  </w:num>
  <w:num w:numId="6">
    <w:abstractNumId w:val="6"/>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0MDE1sDC3NDQxNTVV0lEKTi0uzszPAykwNK4FACfplLwtAAAA"/>
    <w:docVar w:name="EN.InstantFormat" w:val="&lt;ENInstantFormat&gt;&lt;Enabled&gt;1&lt;/Enabled&gt;&lt;ScanUnformatted&gt;1&lt;/ScanUnformatted&gt;&lt;ScanChanges&gt;1&lt;/ScanChanges&gt;&lt;Suspended&gt;0&lt;/Suspended&gt;&lt;/ENInstantFormat&gt;"/>
    <w:docVar w:name="EN.Layout" w:val="&lt;ENLayout&gt;&lt;Style&gt;Anatomical Reco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ttat950epdcea20s5pf9gpxaarpavxs9w&quot;&gt;Ahmed&amp;apos;s_Library&lt;record-ids&gt;&lt;item&gt;20206&lt;/item&gt;&lt;/record-ids&gt;&lt;/item&gt;&lt;/Libraries&gt;"/>
  </w:docVars>
  <w:rsids>
    <w:rsidRoot w:val="00F464DA"/>
    <w:rsid w:val="00004637"/>
    <w:rsid w:val="000056C6"/>
    <w:rsid w:val="00012196"/>
    <w:rsid w:val="00013535"/>
    <w:rsid w:val="0001595B"/>
    <w:rsid w:val="00020DA6"/>
    <w:rsid w:val="000231EA"/>
    <w:rsid w:val="00023A23"/>
    <w:rsid w:val="000277E4"/>
    <w:rsid w:val="00033C62"/>
    <w:rsid w:val="00042234"/>
    <w:rsid w:val="0004436F"/>
    <w:rsid w:val="000445C9"/>
    <w:rsid w:val="00045496"/>
    <w:rsid w:val="000466EF"/>
    <w:rsid w:val="00046E2D"/>
    <w:rsid w:val="00051E38"/>
    <w:rsid w:val="00057AB4"/>
    <w:rsid w:val="00063B68"/>
    <w:rsid w:val="000712DC"/>
    <w:rsid w:val="00072AA7"/>
    <w:rsid w:val="00080DDE"/>
    <w:rsid w:val="00090CFF"/>
    <w:rsid w:val="000A0CBA"/>
    <w:rsid w:val="000A2984"/>
    <w:rsid w:val="000A4675"/>
    <w:rsid w:val="000A7499"/>
    <w:rsid w:val="000A7FEB"/>
    <w:rsid w:val="000B0F7D"/>
    <w:rsid w:val="000B1DED"/>
    <w:rsid w:val="000B4F67"/>
    <w:rsid w:val="000B649F"/>
    <w:rsid w:val="000B7163"/>
    <w:rsid w:val="000C2118"/>
    <w:rsid w:val="000C2A4A"/>
    <w:rsid w:val="000C481D"/>
    <w:rsid w:val="000C5F4F"/>
    <w:rsid w:val="000C7E26"/>
    <w:rsid w:val="000D0D35"/>
    <w:rsid w:val="000D0EAB"/>
    <w:rsid w:val="000E316F"/>
    <w:rsid w:val="000E62D8"/>
    <w:rsid w:val="000E7DE2"/>
    <w:rsid w:val="000F038F"/>
    <w:rsid w:val="000F5879"/>
    <w:rsid w:val="00102EBB"/>
    <w:rsid w:val="001055C8"/>
    <w:rsid w:val="00107E44"/>
    <w:rsid w:val="00111B24"/>
    <w:rsid w:val="00112508"/>
    <w:rsid w:val="001146BF"/>
    <w:rsid w:val="00117609"/>
    <w:rsid w:val="00122216"/>
    <w:rsid w:val="00126497"/>
    <w:rsid w:val="0013037C"/>
    <w:rsid w:val="00137B93"/>
    <w:rsid w:val="001403D3"/>
    <w:rsid w:val="00140D6F"/>
    <w:rsid w:val="00140FC7"/>
    <w:rsid w:val="00150309"/>
    <w:rsid w:val="001517B7"/>
    <w:rsid w:val="00152D9D"/>
    <w:rsid w:val="001624BB"/>
    <w:rsid w:val="00163B49"/>
    <w:rsid w:val="00166E80"/>
    <w:rsid w:val="001700E5"/>
    <w:rsid w:val="00172C78"/>
    <w:rsid w:val="00175A42"/>
    <w:rsid w:val="001774A2"/>
    <w:rsid w:val="001816A6"/>
    <w:rsid w:val="00182C56"/>
    <w:rsid w:val="001860D9"/>
    <w:rsid w:val="0018658D"/>
    <w:rsid w:val="00186D42"/>
    <w:rsid w:val="0018779C"/>
    <w:rsid w:val="00192CE5"/>
    <w:rsid w:val="00193524"/>
    <w:rsid w:val="0019758B"/>
    <w:rsid w:val="001A23D4"/>
    <w:rsid w:val="001A43B8"/>
    <w:rsid w:val="001A510D"/>
    <w:rsid w:val="001B65B6"/>
    <w:rsid w:val="001C2F41"/>
    <w:rsid w:val="001C5785"/>
    <w:rsid w:val="001C6E64"/>
    <w:rsid w:val="001D035E"/>
    <w:rsid w:val="001D2DB3"/>
    <w:rsid w:val="001E03E0"/>
    <w:rsid w:val="001E10BD"/>
    <w:rsid w:val="001F4737"/>
    <w:rsid w:val="001F482D"/>
    <w:rsid w:val="001F6247"/>
    <w:rsid w:val="001F6D95"/>
    <w:rsid w:val="002054EB"/>
    <w:rsid w:val="00206F8F"/>
    <w:rsid w:val="00207092"/>
    <w:rsid w:val="002115C7"/>
    <w:rsid w:val="00211D9B"/>
    <w:rsid w:val="00214A22"/>
    <w:rsid w:val="002207F1"/>
    <w:rsid w:val="00223FE1"/>
    <w:rsid w:val="002324A0"/>
    <w:rsid w:val="00235AB5"/>
    <w:rsid w:val="00241326"/>
    <w:rsid w:val="00242B0B"/>
    <w:rsid w:val="00253C69"/>
    <w:rsid w:val="00263CBB"/>
    <w:rsid w:val="002710AA"/>
    <w:rsid w:val="0027640D"/>
    <w:rsid w:val="002764B9"/>
    <w:rsid w:val="00283B75"/>
    <w:rsid w:val="00284242"/>
    <w:rsid w:val="00290669"/>
    <w:rsid w:val="0029236D"/>
    <w:rsid w:val="00296422"/>
    <w:rsid w:val="002A1A4C"/>
    <w:rsid w:val="002A1FF3"/>
    <w:rsid w:val="002A2216"/>
    <w:rsid w:val="002A5F85"/>
    <w:rsid w:val="002A6E67"/>
    <w:rsid w:val="002B027E"/>
    <w:rsid w:val="002B4834"/>
    <w:rsid w:val="002C380B"/>
    <w:rsid w:val="002C3EDA"/>
    <w:rsid w:val="002C5FA1"/>
    <w:rsid w:val="002D0256"/>
    <w:rsid w:val="002D27A5"/>
    <w:rsid w:val="002E468E"/>
    <w:rsid w:val="002E5980"/>
    <w:rsid w:val="002F28D5"/>
    <w:rsid w:val="002F414D"/>
    <w:rsid w:val="002F5F31"/>
    <w:rsid w:val="002F71F4"/>
    <w:rsid w:val="00301560"/>
    <w:rsid w:val="00304C21"/>
    <w:rsid w:val="00305E40"/>
    <w:rsid w:val="0031555B"/>
    <w:rsid w:val="003160DF"/>
    <w:rsid w:val="00317E86"/>
    <w:rsid w:val="00320A02"/>
    <w:rsid w:val="0032198C"/>
    <w:rsid w:val="0032354A"/>
    <w:rsid w:val="00324694"/>
    <w:rsid w:val="00324D0F"/>
    <w:rsid w:val="00325F79"/>
    <w:rsid w:val="0033068F"/>
    <w:rsid w:val="00333546"/>
    <w:rsid w:val="00352252"/>
    <w:rsid w:val="0035570E"/>
    <w:rsid w:val="00361303"/>
    <w:rsid w:val="00364830"/>
    <w:rsid w:val="003651BB"/>
    <w:rsid w:val="00367B65"/>
    <w:rsid w:val="00367F7B"/>
    <w:rsid w:val="00372182"/>
    <w:rsid w:val="0037386A"/>
    <w:rsid w:val="0038316F"/>
    <w:rsid w:val="003860BF"/>
    <w:rsid w:val="00386D5B"/>
    <w:rsid w:val="003918CC"/>
    <w:rsid w:val="00391D1A"/>
    <w:rsid w:val="003A25AA"/>
    <w:rsid w:val="003A5ABB"/>
    <w:rsid w:val="003B0471"/>
    <w:rsid w:val="003C0140"/>
    <w:rsid w:val="003C1256"/>
    <w:rsid w:val="003C63FC"/>
    <w:rsid w:val="003E720D"/>
    <w:rsid w:val="003F20F3"/>
    <w:rsid w:val="003F37FF"/>
    <w:rsid w:val="003F41F0"/>
    <w:rsid w:val="0040476B"/>
    <w:rsid w:val="00404AE2"/>
    <w:rsid w:val="00406B52"/>
    <w:rsid w:val="00410C31"/>
    <w:rsid w:val="00411172"/>
    <w:rsid w:val="004115EF"/>
    <w:rsid w:val="004121F6"/>
    <w:rsid w:val="00422589"/>
    <w:rsid w:val="004273D3"/>
    <w:rsid w:val="00437B5F"/>
    <w:rsid w:val="004409D2"/>
    <w:rsid w:val="0044191C"/>
    <w:rsid w:val="00441E85"/>
    <w:rsid w:val="00467777"/>
    <w:rsid w:val="00467794"/>
    <w:rsid w:val="0047731B"/>
    <w:rsid w:val="00480F11"/>
    <w:rsid w:val="00484499"/>
    <w:rsid w:val="004A6B08"/>
    <w:rsid w:val="004B1C8A"/>
    <w:rsid w:val="004B37F4"/>
    <w:rsid w:val="004C7DA0"/>
    <w:rsid w:val="004D1B9F"/>
    <w:rsid w:val="004D2A41"/>
    <w:rsid w:val="004E1099"/>
    <w:rsid w:val="004E1B82"/>
    <w:rsid w:val="004F4CE3"/>
    <w:rsid w:val="005022AC"/>
    <w:rsid w:val="005027E5"/>
    <w:rsid w:val="00503FFC"/>
    <w:rsid w:val="0050554A"/>
    <w:rsid w:val="005225D1"/>
    <w:rsid w:val="00525787"/>
    <w:rsid w:val="00530083"/>
    <w:rsid w:val="0053271A"/>
    <w:rsid w:val="00533CCC"/>
    <w:rsid w:val="0054076F"/>
    <w:rsid w:val="005407FA"/>
    <w:rsid w:val="005427D8"/>
    <w:rsid w:val="005451E9"/>
    <w:rsid w:val="00545325"/>
    <w:rsid w:val="0054787E"/>
    <w:rsid w:val="00552BF3"/>
    <w:rsid w:val="0055700B"/>
    <w:rsid w:val="00561640"/>
    <w:rsid w:val="00563A1A"/>
    <w:rsid w:val="005654F4"/>
    <w:rsid w:val="005657CA"/>
    <w:rsid w:val="00567982"/>
    <w:rsid w:val="0057027C"/>
    <w:rsid w:val="00574708"/>
    <w:rsid w:val="00575364"/>
    <w:rsid w:val="00575526"/>
    <w:rsid w:val="00575573"/>
    <w:rsid w:val="00575F50"/>
    <w:rsid w:val="0057791A"/>
    <w:rsid w:val="00577E54"/>
    <w:rsid w:val="00584DE5"/>
    <w:rsid w:val="00585A49"/>
    <w:rsid w:val="00594C14"/>
    <w:rsid w:val="00595B39"/>
    <w:rsid w:val="005A0738"/>
    <w:rsid w:val="005A20EB"/>
    <w:rsid w:val="005A50E0"/>
    <w:rsid w:val="005B0143"/>
    <w:rsid w:val="005C2306"/>
    <w:rsid w:val="005C331A"/>
    <w:rsid w:val="005D163E"/>
    <w:rsid w:val="005E13EB"/>
    <w:rsid w:val="00600969"/>
    <w:rsid w:val="00613431"/>
    <w:rsid w:val="00626F3C"/>
    <w:rsid w:val="0063676F"/>
    <w:rsid w:val="00640B3F"/>
    <w:rsid w:val="00642763"/>
    <w:rsid w:val="00642E80"/>
    <w:rsid w:val="00643E83"/>
    <w:rsid w:val="00646E21"/>
    <w:rsid w:val="00660334"/>
    <w:rsid w:val="00660EEF"/>
    <w:rsid w:val="00660F24"/>
    <w:rsid w:val="0067009C"/>
    <w:rsid w:val="00673827"/>
    <w:rsid w:val="0067650E"/>
    <w:rsid w:val="00676547"/>
    <w:rsid w:val="006772F7"/>
    <w:rsid w:val="00684483"/>
    <w:rsid w:val="00691BD0"/>
    <w:rsid w:val="00693CE6"/>
    <w:rsid w:val="0069601C"/>
    <w:rsid w:val="00696EC5"/>
    <w:rsid w:val="006A00ED"/>
    <w:rsid w:val="006A3600"/>
    <w:rsid w:val="006A6E67"/>
    <w:rsid w:val="006B3860"/>
    <w:rsid w:val="006C044A"/>
    <w:rsid w:val="006C37F9"/>
    <w:rsid w:val="006C395C"/>
    <w:rsid w:val="006C7FFB"/>
    <w:rsid w:val="006D02E8"/>
    <w:rsid w:val="006D07D9"/>
    <w:rsid w:val="006E0FEE"/>
    <w:rsid w:val="006E5B5D"/>
    <w:rsid w:val="006F0285"/>
    <w:rsid w:val="00704BCC"/>
    <w:rsid w:val="00706542"/>
    <w:rsid w:val="00707279"/>
    <w:rsid w:val="00707F2D"/>
    <w:rsid w:val="007123EA"/>
    <w:rsid w:val="00712EAD"/>
    <w:rsid w:val="00715056"/>
    <w:rsid w:val="00725249"/>
    <w:rsid w:val="0072656F"/>
    <w:rsid w:val="00737B7D"/>
    <w:rsid w:val="007401EA"/>
    <w:rsid w:val="0074705F"/>
    <w:rsid w:val="0076103F"/>
    <w:rsid w:val="007619CE"/>
    <w:rsid w:val="007670CD"/>
    <w:rsid w:val="00767A8A"/>
    <w:rsid w:val="00770289"/>
    <w:rsid w:val="00770D8B"/>
    <w:rsid w:val="00773B96"/>
    <w:rsid w:val="00781AB3"/>
    <w:rsid w:val="00782264"/>
    <w:rsid w:val="00790BE6"/>
    <w:rsid w:val="007922C3"/>
    <w:rsid w:val="00793BC1"/>
    <w:rsid w:val="00793FE1"/>
    <w:rsid w:val="007A0F42"/>
    <w:rsid w:val="007A33D8"/>
    <w:rsid w:val="007A3D3C"/>
    <w:rsid w:val="007A486E"/>
    <w:rsid w:val="007B3E39"/>
    <w:rsid w:val="007B5641"/>
    <w:rsid w:val="007C2A75"/>
    <w:rsid w:val="007C5FEC"/>
    <w:rsid w:val="007D2379"/>
    <w:rsid w:val="007D30C1"/>
    <w:rsid w:val="007E108D"/>
    <w:rsid w:val="007E2157"/>
    <w:rsid w:val="007E22C3"/>
    <w:rsid w:val="007E6DC1"/>
    <w:rsid w:val="007F04CD"/>
    <w:rsid w:val="007F2DC3"/>
    <w:rsid w:val="007F71FE"/>
    <w:rsid w:val="007F78C2"/>
    <w:rsid w:val="00803958"/>
    <w:rsid w:val="00810348"/>
    <w:rsid w:val="0081297D"/>
    <w:rsid w:val="00814D23"/>
    <w:rsid w:val="00817BB6"/>
    <w:rsid w:val="00820BE0"/>
    <w:rsid w:val="0083149F"/>
    <w:rsid w:val="0084008D"/>
    <w:rsid w:val="00840B10"/>
    <w:rsid w:val="00843420"/>
    <w:rsid w:val="0084450B"/>
    <w:rsid w:val="00855B3F"/>
    <w:rsid w:val="00866554"/>
    <w:rsid w:val="00870A16"/>
    <w:rsid w:val="008725B6"/>
    <w:rsid w:val="008734CF"/>
    <w:rsid w:val="00882711"/>
    <w:rsid w:val="00882DC9"/>
    <w:rsid w:val="00883E01"/>
    <w:rsid w:val="008840C7"/>
    <w:rsid w:val="00894F4C"/>
    <w:rsid w:val="00894FDF"/>
    <w:rsid w:val="00896250"/>
    <w:rsid w:val="008A014A"/>
    <w:rsid w:val="008A28FD"/>
    <w:rsid w:val="008A6370"/>
    <w:rsid w:val="008B3437"/>
    <w:rsid w:val="008B512C"/>
    <w:rsid w:val="008B7050"/>
    <w:rsid w:val="008C652F"/>
    <w:rsid w:val="008D425A"/>
    <w:rsid w:val="008D7B1E"/>
    <w:rsid w:val="008E18F9"/>
    <w:rsid w:val="008E2DA8"/>
    <w:rsid w:val="008F5798"/>
    <w:rsid w:val="00906A39"/>
    <w:rsid w:val="00910D7F"/>
    <w:rsid w:val="00912A7B"/>
    <w:rsid w:val="009133B5"/>
    <w:rsid w:val="00920519"/>
    <w:rsid w:val="00921572"/>
    <w:rsid w:val="00925458"/>
    <w:rsid w:val="00930FFD"/>
    <w:rsid w:val="0093288B"/>
    <w:rsid w:val="00933F3C"/>
    <w:rsid w:val="009413DF"/>
    <w:rsid w:val="00945BB8"/>
    <w:rsid w:val="00956C88"/>
    <w:rsid w:val="009570B6"/>
    <w:rsid w:val="00960893"/>
    <w:rsid w:val="00961C64"/>
    <w:rsid w:val="0097278F"/>
    <w:rsid w:val="00972915"/>
    <w:rsid w:val="0099019B"/>
    <w:rsid w:val="00991C0E"/>
    <w:rsid w:val="00997515"/>
    <w:rsid w:val="009B16DA"/>
    <w:rsid w:val="009B5C2A"/>
    <w:rsid w:val="009B6D64"/>
    <w:rsid w:val="009C0DE8"/>
    <w:rsid w:val="009D2BFA"/>
    <w:rsid w:val="009D5DEA"/>
    <w:rsid w:val="009D6433"/>
    <w:rsid w:val="009E0EFA"/>
    <w:rsid w:val="009F2E1A"/>
    <w:rsid w:val="009F5B8E"/>
    <w:rsid w:val="00A05854"/>
    <w:rsid w:val="00A07EAE"/>
    <w:rsid w:val="00A114E8"/>
    <w:rsid w:val="00A157EF"/>
    <w:rsid w:val="00A1589C"/>
    <w:rsid w:val="00A2131B"/>
    <w:rsid w:val="00A21FBE"/>
    <w:rsid w:val="00A2278A"/>
    <w:rsid w:val="00A31D24"/>
    <w:rsid w:val="00A33BB6"/>
    <w:rsid w:val="00A34A9E"/>
    <w:rsid w:val="00A369ED"/>
    <w:rsid w:val="00A446D3"/>
    <w:rsid w:val="00A47BE1"/>
    <w:rsid w:val="00A53C78"/>
    <w:rsid w:val="00A573AA"/>
    <w:rsid w:val="00A57FE8"/>
    <w:rsid w:val="00A6271F"/>
    <w:rsid w:val="00A72708"/>
    <w:rsid w:val="00A76ADC"/>
    <w:rsid w:val="00A8018A"/>
    <w:rsid w:val="00A8073B"/>
    <w:rsid w:val="00A97622"/>
    <w:rsid w:val="00AA5930"/>
    <w:rsid w:val="00AA76B7"/>
    <w:rsid w:val="00AA7DE7"/>
    <w:rsid w:val="00AB0520"/>
    <w:rsid w:val="00AB3F7C"/>
    <w:rsid w:val="00AC3533"/>
    <w:rsid w:val="00AD0B09"/>
    <w:rsid w:val="00AD13C3"/>
    <w:rsid w:val="00AD5D80"/>
    <w:rsid w:val="00AE103C"/>
    <w:rsid w:val="00AE5797"/>
    <w:rsid w:val="00B0000A"/>
    <w:rsid w:val="00B02785"/>
    <w:rsid w:val="00B04F14"/>
    <w:rsid w:val="00B10B67"/>
    <w:rsid w:val="00B167C4"/>
    <w:rsid w:val="00B2349B"/>
    <w:rsid w:val="00B25D5C"/>
    <w:rsid w:val="00B26B21"/>
    <w:rsid w:val="00B31B87"/>
    <w:rsid w:val="00B351E9"/>
    <w:rsid w:val="00B379DB"/>
    <w:rsid w:val="00B434F4"/>
    <w:rsid w:val="00B469B3"/>
    <w:rsid w:val="00B52ED1"/>
    <w:rsid w:val="00B55A3D"/>
    <w:rsid w:val="00B56204"/>
    <w:rsid w:val="00B577CB"/>
    <w:rsid w:val="00B61638"/>
    <w:rsid w:val="00B65DD5"/>
    <w:rsid w:val="00B72E8F"/>
    <w:rsid w:val="00B7552B"/>
    <w:rsid w:val="00B81DCA"/>
    <w:rsid w:val="00B84D39"/>
    <w:rsid w:val="00BB118D"/>
    <w:rsid w:val="00BB1FC8"/>
    <w:rsid w:val="00BB7BEF"/>
    <w:rsid w:val="00BC2F14"/>
    <w:rsid w:val="00BC3D98"/>
    <w:rsid w:val="00BC4464"/>
    <w:rsid w:val="00BD3F69"/>
    <w:rsid w:val="00BD67DA"/>
    <w:rsid w:val="00BD7A1A"/>
    <w:rsid w:val="00BE04A0"/>
    <w:rsid w:val="00BE4012"/>
    <w:rsid w:val="00BE5748"/>
    <w:rsid w:val="00BF5EB4"/>
    <w:rsid w:val="00C03345"/>
    <w:rsid w:val="00C108F2"/>
    <w:rsid w:val="00C15255"/>
    <w:rsid w:val="00C2363A"/>
    <w:rsid w:val="00C316AF"/>
    <w:rsid w:val="00C31D0D"/>
    <w:rsid w:val="00C32B0B"/>
    <w:rsid w:val="00C56722"/>
    <w:rsid w:val="00C56D4E"/>
    <w:rsid w:val="00C61728"/>
    <w:rsid w:val="00C62D91"/>
    <w:rsid w:val="00C6311C"/>
    <w:rsid w:val="00C63E04"/>
    <w:rsid w:val="00C65AFF"/>
    <w:rsid w:val="00C6691F"/>
    <w:rsid w:val="00C6782A"/>
    <w:rsid w:val="00C70461"/>
    <w:rsid w:val="00C94D18"/>
    <w:rsid w:val="00C97D7C"/>
    <w:rsid w:val="00C97DCD"/>
    <w:rsid w:val="00CA2BE8"/>
    <w:rsid w:val="00CB3A8C"/>
    <w:rsid w:val="00CC0CE4"/>
    <w:rsid w:val="00CC25F0"/>
    <w:rsid w:val="00CC3F4F"/>
    <w:rsid w:val="00CC6FE0"/>
    <w:rsid w:val="00CC7B65"/>
    <w:rsid w:val="00CD425E"/>
    <w:rsid w:val="00CD75D3"/>
    <w:rsid w:val="00CE0688"/>
    <w:rsid w:val="00CF0276"/>
    <w:rsid w:val="00CF361C"/>
    <w:rsid w:val="00D003CA"/>
    <w:rsid w:val="00D01755"/>
    <w:rsid w:val="00D10CA7"/>
    <w:rsid w:val="00D144B1"/>
    <w:rsid w:val="00D167C3"/>
    <w:rsid w:val="00D2114F"/>
    <w:rsid w:val="00D3141A"/>
    <w:rsid w:val="00D34B45"/>
    <w:rsid w:val="00D40EBD"/>
    <w:rsid w:val="00D44355"/>
    <w:rsid w:val="00D454C1"/>
    <w:rsid w:val="00D62456"/>
    <w:rsid w:val="00D64592"/>
    <w:rsid w:val="00D67E59"/>
    <w:rsid w:val="00D71C33"/>
    <w:rsid w:val="00D74915"/>
    <w:rsid w:val="00D762C8"/>
    <w:rsid w:val="00D80507"/>
    <w:rsid w:val="00D860BA"/>
    <w:rsid w:val="00D91879"/>
    <w:rsid w:val="00D94904"/>
    <w:rsid w:val="00DA032D"/>
    <w:rsid w:val="00DA3875"/>
    <w:rsid w:val="00DA659A"/>
    <w:rsid w:val="00DC243B"/>
    <w:rsid w:val="00DC27B9"/>
    <w:rsid w:val="00DC450D"/>
    <w:rsid w:val="00DC57B5"/>
    <w:rsid w:val="00DC69ED"/>
    <w:rsid w:val="00DE2390"/>
    <w:rsid w:val="00DF2653"/>
    <w:rsid w:val="00DF6411"/>
    <w:rsid w:val="00E03CE5"/>
    <w:rsid w:val="00E05A74"/>
    <w:rsid w:val="00E13EE3"/>
    <w:rsid w:val="00E142FC"/>
    <w:rsid w:val="00E21DD5"/>
    <w:rsid w:val="00E22ABA"/>
    <w:rsid w:val="00E23698"/>
    <w:rsid w:val="00E26CD7"/>
    <w:rsid w:val="00E314A5"/>
    <w:rsid w:val="00E3429A"/>
    <w:rsid w:val="00E36955"/>
    <w:rsid w:val="00E47F45"/>
    <w:rsid w:val="00E542F1"/>
    <w:rsid w:val="00E54717"/>
    <w:rsid w:val="00E549E4"/>
    <w:rsid w:val="00E60B24"/>
    <w:rsid w:val="00E67A65"/>
    <w:rsid w:val="00E71581"/>
    <w:rsid w:val="00E73C84"/>
    <w:rsid w:val="00E8186C"/>
    <w:rsid w:val="00E83AA7"/>
    <w:rsid w:val="00E84761"/>
    <w:rsid w:val="00E85930"/>
    <w:rsid w:val="00E91DDF"/>
    <w:rsid w:val="00E91E7F"/>
    <w:rsid w:val="00E96942"/>
    <w:rsid w:val="00EA21AC"/>
    <w:rsid w:val="00EA38B3"/>
    <w:rsid w:val="00EB25BD"/>
    <w:rsid w:val="00EB7C85"/>
    <w:rsid w:val="00EC3019"/>
    <w:rsid w:val="00EC52AD"/>
    <w:rsid w:val="00ED3B29"/>
    <w:rsid w:val="00ED3B6A"/>
    <w:rsid w:val="00EE07A2"/>
    <w:rsid w:val="00EE6B77"/>
    <w:rsid w:val="00EE71E1"/>
    <w:rsid w:val="00EE7C94"/>
    <w:rsid w:val="00F1035C"/>
    <w:rsid w:val="00F108A2"/>
    <w:rsid w:val="00F10E0B"/>
    <w:rsid w:val="00F11897"/>
    <w:rsid w:val="00F1224C"/>
    <w:rsid w:val="00F17E18"/>
    <w:rsid w:val="00F2349F"/>
    <w:rsid w:val="00F30BD6"/>
    <w:rsid w:val="00F36F29"/>
    <w:rsid w:val="00F464DA"/>
    <w:rsid w:val="00F57D51"/>
    <w:rsid w:val="00F61D26"/>
    <w:rsid w:val="00F666CB"/>
    <w:rsid w:val="00F75DDA"/>
    <w:rsid w:val="00F76B03"/>
    <w:rsid w:val="00F77BC6"/>
    <w:rsid w:val="00F81B6C"/>
    <w:rsid w:val="00F82F61"/>
    <w:rsid w:val="00F84073"/>
    <w:rsid w:val="00F94A4E"/>
    <w:rsid w:val="00FA05BC"/>
    <w:rsid w:val="00FA518F"/>
    <w:rsid w:val="00FB0C59"/>
    <w:rsid w:val="00FB2238"/>
    <w:rsid w:val="00FB3895"/>
    <w:rsid w:val="00FC58CC"/>
    <w:rsid w:val="00FC7153"/>
    <w:rsid w:val="00FD1C82"/>
    <w:rsid w:val="00FD1CA4"/>
    <w:rsid w:val="00FE1574"/>
    <w:rsid w:val="00FE1987"/>
    <w:rsid w:val="00FE5124"/>
    <w:rsid w:val="00FE5502"/>
    <w:rsid w:val="00FE61F1"/>
    <w:rsid w:val="00FF1926"/>
    <w:rsid w:val="00FF1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CA79773-AEF3-4931-A2FB-B74347D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0B"/>
    <w:rPr>
      <w:rFonts w:ascii="Times New Roman" w:hAnsi="Times New Roman"/>
      <w:sz w:val="24"/>
    </w:rPr>
  </w:style>
  <w:style w:type="paragraph" w:styleId="Heading1">
    <w:name w:val="heading 1"/>
    <w:basedOn w:val="Normal"/>
    <w:next w:val="Normal"/>
    <w:link w:val="Heading1Char"/>
    <w:qFormat/>
    <w:rsid w:val="00386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24D0F"/>
    <w:pPr>
      <w:keepNext/>
      <w:jc w:val="lowKashida"/>
      <w:outlineLvl w:val="1"/>
    </w:pPr>
    <w:rPr>
      <w:rFonts w:cs="Traditional Arabic"/>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55700B"/>
    <w:rPr>
      <w:sz w:val="20"/>
    </w:rPr>
  </w:style>
  <w:style w:type="paragraph" w:styleId="Header">
    <w:name w:val="header"/>
    <w:basedOn w:val="Normal"/>
    <w:rsid w:val="0055700B"/>
    <w:pPr>
      <w:tabs>
        <w:tab w:val="center" w:pos="4320"/>
        <w:tab w:val="right" w:pos="8640"/>
      </w:tabs>
    </w:pPr>
  </w:style>
  <w:style w:type="paragraph" w:customStyle="1" w:styleId="EndnoteText1">
    <w:name w:val="Endnote Text1"/>
    <w:basedOn w:val="Normal"/>
    <w:rsid w:val="0055700B"/>
    <w:rPr>
      <w:sz w:val="20"/>
    </w:rPr>
  </w:style>
  <w:style w:type="paragraph" w:styleId="Footer">
    <w:name w:val="footer"/>
    <w:basedOn w:val="Normal"/>
    <w:rsid w:val="0055700B"/>
    <w:pPr>
      <w:tabs>
        <w:tab w:val="center" w:pos="4320"/>
        <w:tab w:val="right" w:pos="8640"/>
      </w:tabs>
    </w:pPr>
  </w:style>
  <w:style w:type="paragraph" w:styleId="BodyTextIndent">
    <w:name w:val="Body Text Indent"/>
    <w:basedOn w:val="Normal"/>
    <w:rsid w:val="0055700B"/>
    <w:pPr>
      <w:ind w:left="540" w:hanging="540"/>
      <w:jc w:val="both"/>
    </w:pPr>
    <w:rPr>
      <w:rFonts w:ascii="Palatino" w:hAnsi="Palatino"/>
    </w:rPr>
  </w:style>
  <w:style w:type="paragraph" w:styleId="Title">
    <w:name w:val="Title"/>
    <w:basedOn w:val="Normal"/>
    <w:qFormat/>
    <w:rsid w:val="0055700B"/>
    <w:pPr>
      <w:jc w:val="center"/>
    </w:pPr>
    <w:rPr>
      <w:rFonts w:ascii="Palatino" w:hAnsi="Palatino"/>
      <w:b/>
      <w:sz w:val="28"/>
    </w:rPr>
  </w:style>
  <w:style w:type="paragraph" w:styleId="BodyTextIndent2">
    <w:name w:val="Body Text Indent 2"/>
    <w:basedOn w:val="Normal"/>
    <w:rsid w:val="0055700B"/>
    <w:pPr>
      <w:ind w:left="540" w:hanging="540"/>
    </w:pPr>
    <w:rPr>
      <w:rFonts w:ascii="Palatino" w:hAnsi="Palatino"/>
      <w:color w:val="000000"/>
    </w:rPr>
  </w:style>
  <w:style w:type="paragraph" w:styleId="BodyTextIndent3">
    <w:name w:val="Body Text Indent 3"/>
    <w:basedOn w:val="Normal"/>
    <w:rsid w:val="0055700B"/>
    <w:pPr>
      <w:ind w:left="540" w:hanging="540"/>
    </w:pPr>
  </w:style>
  <w:style w:type="paragraph" w:styleId="PlainText">
    <w:name w:val="Plain Text"/>
    <w:basedOn w:val="Normal"/>
    <w:rsid w:val="0055700B"/>
    <w:rPr>
      <w:rFonts w:ascii="Courier" w:eastAsia="Times" w:hAnsi="Courier"/>
    </w:rPr>
  </w:style>
  <w:style w:type="paragraph" w:styleId="BodyText">
    <w:name w:val="Body Text"/>
    <w:basedOn w:val="Normal"/>
    <w:rsid w:val="0055700B"/>
    <w:rPr>
      <w:rFonts w:ascii="New York" w:eastAsia="Times" w:hAnsi="New York"/>
      <w:b/>
    </w:rPr>
  </w:style>
  <w:style w:type="paragraph" w:styleId="BodyText2">
    <w:name w:val="Body Text 2"/>
    <w:basedOn w:val="Normal"/>
    <w:rsid w:val="0055700B"/>
    <w:rPr>
      <w:rFonts w:ascii="Times" w:hAnsi="Times"/>
      <w:color w:val="000000"/>
    </w:rPr>
  </w:style>
  <w:style w:type="paragraph" w:styleId="BlockText">
    <w:name w:val="Block Text"/>
    <w:basedOn w:val="Normal"/>
    <w:rsid w:val="0055700B"/>
    <w:pPr>
      <w:ind w:left="1440" w:right="18" w:hanging="1440"/>
    </w:pPr>
    <w:rPr>
      <w:rFonts w:ascii="Times" w:hAnsi="Times"/>
      <w:sz w:val="22"/>
    </w:rPr>
  </w:style>
  <w:style w:type="paragraph" w:styleId="BalloonText">
    <w:name w:val="Balloon Text"/>
    <w:basedOn w:val="Normal"/>
    <w:semiHidden/>
    <w:rsid w:val="007A78DB"/>
    <w:rPr>
      <w:rFonts w:ascii="Lucida Grande" w:hAnsi="Lucida Grande"/>
      <w:sz w:val="18"/>
      <w:szCs w:val="18"/>
    </w:rPr>
  </w:style>
  <w:style w:type="paragraph" w:customStyle="1" w:styleId="DataField11pt-Single">
    <w:name w:val="Data Field 11pt-Single"/>
    <w:basedOn w:val="Normal"/>
    <w:rsid w:val="001B10AC"/>
    <w:pPr>
      <w:autoSpaceDE w:val="0"/>
      <w:autoSpaceDN w:val="0"/>
    </w:pPr>
    <w:rPr>
      <w:rFonts w:ascii="Arial" w:hAnsi="Arial" w:cs="Arial"/>
      <w:sz w:val="22"/>
    </w:rPr>
  </w:style>
  <w:style w:type="paragraph" w:styleId="BodyText3">
    <w:name w:val="Body Text 3"/>
    <w:basedOn w:val="Normal"/>
    <w:rsid w:val="001B10AC"/>
    <w:pPr>
      <w:autoSpaceDE w:val="0"/>
      <w:autoSpaceDN w:val="0"/>
      <w:spacing w:after="120"/>
    </w:pPr>
    <w:rPr>
      <w:sz w:val="16"/>
      <w:szCs w:val="16"/>
    </w:rPr>
  </w:style>
  <w:style w:type="character" w:styleId="Hyperlink">
    <w:name w:val="Hyperlink"/>
    <w:basedOn w:val="DefaultParagraphFont"/>
    <w:rsid w:val="00C15255"/>
    <w:rPr>
      <w:color w:val="0000FF"/>
      <w:u w:val="single"/>
    </w:rPr>
  </w:style>
  <w:style w:type="table" w:styleId="TableGrid">
    <w:name w:val="Table Grid"/>
    <w:basedOn w:val="TableNormal"/>
    <w:rsid w:val="00882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649F"/>
    <w:pPr>
      <w:spacing w:before="100" w:beforeAutospacing="1" w:after="100" w:afterAutospacing="1"/>
    </w:pPr>
    <w:rPr>
      <w:szCs w:val="24"/>
    </w:rPr>
  </w:style>
  <w:style w:type="paragraph" w:styleId="ListParagraph">
    <w:name w:val="List Paragraph"/>
    <w:basedOn w:val="Normal"/>
    <w:uiPriority w:val="34"/>
    <w:qFormat/>
    <w:rsid w:val="00E96942"/>
    <w:pPr>
      <w:bidi/>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D454C1"/>
    <w:pPr>
      <w:autoSpaceDE w:val="0"/>
      <w:autoSpaceDN w:val="0"/>
      <w:adjustRightInd w:val="0"/>
    </w:pPr>
    <w:rPr>
      <w:rFonts w:ascii="Arial" w:hAnsi="Arial" w:cs="Arial"/>
      <w:color w:val="000000"/>
      <w:sz w:val="24"/>
      <w:szCs w:val="24"/>
      <w:lang w:val="en-GB" w:eastAsia="en-GB"/>
    </w:rPr>
  </w:style>
  <w:style w:type="paragraph" w:customStyle="1" w:styleId="ecxmsonormal">
    <w:name w:val="ecxmsonormal"/>
    <w:basedOn w:val="Normal"/>
    <w:rsid w:val="00FE5124"/>
    <w:pPr>
      <w:spacing w:after="324"/>
    </w:pPr>
    <w:rPr>
      <w:szCs w:val="24"/>
    </w:rPr>
  </w:style>
  <w:style w:type="character" w:customStyle="1" w:styleId="jrnl">
    <w:name w:val="jrnl"/>
    <w:basedOn w:val="DefaultParagraphFont"/>
    <w:rsid w:val="00883E01"/>
  </w:style>
  <w:style w:type="character" w:customStyle="1" w:styleId="apple-converted-space">
    <w:name w:val="apple-converted-space"/>
    <w:basedOn w:val="DefaultParagraphFont"/>
    <w:rsid w:val="00883E01"/>
  </w:style>
  <w:style w:type="character" w:customStyle="1" w:styleId="Heading1Char">
    <w:name w:val="Heading 1 Char"/>
    <w:basedOn w:val="DefaultParagraphFont"/>
    <w:link w:val="Heading1"/>
    <w:rsid w:val="00386D5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386D5B"/>
    <w:rPr>
      <w:b/>
      <w:bCs/>
    </w:rPr>
  </w:style>
  <w:style w:type="paragraph" w:styleId="HTMLPreformatted">
    <w:name w:val="HTML Preformatted"/>
    <w:basedOn w:val="Normal"/>
    <w:link w:val="HTMLPreformattedChar"/>
    <w:uiPriority w:val="99"/>
    <w:unhideWhenUsed/>
    <w:rsid w:val="006D0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02E8"/>
    <w:rPr>
      <w:rFonts w:ascii="Courier New" w:hAnsi="Courier New" w:cs="Courier New"/>
    </w:rPr>
  </w:style>
  <w:style w:type="character" w:customStyle="1" w:styleId="slug-pub-date">
    <w:name w:val="slug-pub-date"/>
    <w:basedOn w:val="DefaultParagraphFont"/>
    <w:rsid w:val="00B167C4"/>
  </w:style>
  <w:style w:type="character" w:customStyle="1" w:styleId="slug-vol">
    <w:name w:val="slug-vol"/>
    <w:basedOn w:val="DefaultParagraphFont"/>
    <w:rsid w:val="00B167C4"/>
  </w:style>
  <w:style w:type="character" w:customStyle="1" w:styleId="cit-sep">
    <w:name w:val="cit-sep"/>
    <w:basedOn w:val="DefaultParagraphFont"/>
    <w:rsid w:val="00B167C4"/>
  </w:style>
  <w:style w:type="character" w:customStyle="1" w:styleId="slug-elocation">
    <w:name w:val="slug-elocation"/>
    <w:basedOn w:val="DefaultParagraphFont"/>
    <w:rsid w:val="00B167C4"/>
  </w:style>
  <w:style w:type="character" w:customStyle="1" w:styleId="slug-doi">
    <w:name w:val="slug-doi"/>
    <w:basedOn w:val="DefaultParagraphFont"/>
    <w:rsid w:val="00B167C4"/>
  </w:style>
  <w:style w:type="paragraph" w:customStyle="1" w:styleId="EndNoteBibliographyTitle">
    <w:name w:val="EndNote Bibliography Title"/>
    <w:basedOn w:val="Normal"/>
    <w:link w:val="EndNoteBibliographyTitleChar"/>
    <w:rsid w:val="001F482D"/>
    <w:pPr>
      <w:jc w:val="center"/>
    </w:pPr>
    <w:rPr>
      <w:noProof/>
    </w:rPr>
  </w:style>
  <w:style w:type="character" w:customStyle="1" w:styleId="EndNoteBibliographyTitleChar">
    <w:name w:val="EndNote Bibliography Title Char"/>
    <w:basedOn w:val="DefaultParagraphFont"/>
    <w:link w:val="EndNoteBibliographyTitle"/>
    <w:rsid w:val="001F482D"/>
    <w:rPr>
      <w:rFonts w:ascii="Times New Roman" w:hAnsi="Times New Roman"/>
      <w:noProof/>
      <w:sz w:val="24"/>
    </w:rPr>
  </w:style>
  <w:style w:type="paragraph" w:customStyle="1" w:styleId="EndNoteBibliography">
    <w:name w:val="EndNote Bibliography"/>
    <w:basedOn w:val="Normal"/>
    <w:link w:val="EndNoteBibliographyChar"/>
    <w:rsid w:val="001F482D"/>
    <w:pPr>
      <w:jc w:val="both"/>
    </w:pPr>
    <w:rPr>
      <w:noProof/>
    </w:rPr>
  </w:style>
  <w:style w:type="character" w:customStyle="1" w:styleId="EndNoteBibliographyChar">
    <w:name w:val="EndNote Bibliography Char"/>
    <w:basedOn w:val="DefaultParagraphFont"/>
    <w:link w:val="EndNoteBibliography"/>
    <w:rsid w:val="001F482D"/>
    <w:rPr>
      <w:rFonts w:ascii="Times New Roman" w:hAnsi="Times New Roman"/>
      <w:noProof/>
      <w:sz w:val="24"/>
    </w:rPr>
  </w:style>
  <w:style w:type="character" w:customStyle="1" w:styleId="highlight">
    <w:name w:val="highlight"/>
    <w:basedOn w:val="DefaultParagraphFont"/>
    <w:rsid w:val="00C316AF"/>
  </w:style>
  <w:style w:type="paragraph" w:customStyle="1" w:styleId="BulletforCV">
    <w:name w:val="Bullet for CV"/>
    <w:basedOn w:val="Normal"/>
    <w:rsid w:val="002E5980"/>
    <w:pPr>
      <w:numPr>
        <w:numId w:val="10"/>
      </w:numPr>
      <w:snapToGrid w:val="0"/>
      <w:spacing w:after="120"/>
    </w:pPr>
    <w:rPr>
      <w:rFonts w:ascii="Palatino Linotype" w:eastAsiaTheme="minorHAnsi" w:hAnsi="Palatino Linotype"/>
      <w:sz w:val="22"/>
      <w:szCs w:val="22"/>
      <w:lang w:eastAsia="ja-JP"/>
    </w:rPr>
  </w:style>
  <w:style w:type="paragraph" w:customStyle="1" w:styleId="Heading1forCV">
    <w:name w:val="Heading 1 for CV"/>
    <w:basedOn w:val="Normal"/>
    <w:rsid w:val="002E5980"/>
    <w:pPr>
      <w:keepNext/>
      <w:snapToGrid w:val="0"/>
      <w:spacing w:before="240" w:after="120"/>
    </w:pPr>
    <w:rPr>
      <w:rFonts w:ascii="Palatino Linotype" w:eastAsiaTheme="minorHAnsi" w:hAnsi="Palatino Linotype"/>
      <w:b/>
      <w:bCs/>
      <w:smallCaps/>
      <w:sz w:val="28"/>
      <w:szCs w:val="28"/>
      <w:lang w:eastAsia="ja-JP"/>
    </w:rPr>
  </w:style>
  <w:style w:type="character" w:styleId="FollowedHyperlink">
    <w:name w:val="FollowedHyperlink"/>
    <w:basedOn w:val="DefaultParagraphFont"/>
    <w:semiHidden/>
    <w:unhideWhenUsed/>
    <w:rsid w:val="005E13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496">
      <w:bodyDiv w:val="1"/>
      <w:marLeft w:val="0"/>
      <w:marRight w:val="0"/>
      <w:marTop w:val="0"/>
      <w:marBottom w:val="0"/>
      <w:divBdr>
        <w:top w:val="none" w:sz="0" w:space="0" w:color="auto"/>
        <w:left w:val="none" w:sz="0" w:space="0" w:color="auto"/>
        <w:bottom w:val="none" w:sz="0" w:space="0" w:color="auto"/>
        <w:right w:val="none" w:sz="0" w:space="0" w:color="auto"/>
      </w:divBdr>
    </w:div>
    <w:div w:id="214048668">
      <w:bodyDiv w:val="1"/>
      <w:marLeft w:val="0"/>
      <w:marRight w:val="0"/>
      <w:marTop w:val="0"/>
      <w:marBottom w:val="0"/>
      <w:divBdr>
        <w:top w:val="none" w:sz="0" w:space="0" w:color="auto"/>
        <w:left w:val="none" w:sz="0" w:space="0" w:color="auto"/>
        <w:bottom w:val="none" w:sz="0" w:space="0" w:color="auto"/>
        <w:right w:val="none" w:sz="0" w:space="0" w:color="auto"/>
      </w:divBdr>
    </w:div>
    <w:div w:id="686950799">
      <w:bodyDiv w:val="1"/>
      <w:marLeft w:val="0"/>
      <w:marRight w:val="0"/>
      <w:marTop w:val="0"/>
      <w:marBottom w:val="0"/>
      <w:divBdr>
        <w:top w:val="none" w:sz="0" w:space="0" w:color="auto"/>
        <w:left w:val="none" w:sz="0" w:space="0" w:color="auto"/>
        <w:bottom w:val="none" w:sz="0" w:space="0" w:color="auto"/>
        <w:right w:val="none" w:sz="0" w:space="0" w:color="auto"/>
      </w:divBdr>
    </w:div>
    <w:div w:id="852648438">
      <w:bodyDiv w:val="1"/>
      <w:marLeft w:val="0"/>
      <w:marRight w:val="0"/>
      <w:marTop w:val="0"/>
      <w:marBottom w:val="0"/>
      <w:divBdr>
        <w:top w:val="none" w:sz="0" w:space="0" w:color="auto"/>
        <w:left w:val="none" w:sz="0" w:space="0" w:color="auto"/>
        <w:bottom w:val="none" w:sz="0" w:space="0" w:color="auto"/>
        <w:right w:val="none" w:sz="0" w:space="0" w:color="auto"/>
      </w:divBdr>
    </w:div>
    <w:div w:id="945507508">
      <w:bodyDiv w:val="1"/>
      <w:marLeft w:val="0"/>
      <w:marRight w:val="0"/>
      <w:marTop w:val="0"/>
      <w:marBottom w:val="0"/>
      <w:divBdr>
        <w:top w:val="none" w:sz="0" w:space="0" w:color="auto"/>
        <w:left w:val="none" w:sz="0" w:space="0" w:color="auto"/>
        <w:bottom w:val="none" w:sz="0" w:space="0" w:color="auto"/>
        <w:right w:val="none" w:sz="0" w:space="0" w:color="auto"/>
      </w:divBdr>
    </w:div>
    <w:div w:id="1046376217">
      <w:bodyDiv w:val="1"/>
      <w:marLeft w:val="0"/>
      <w:marRight w:val="0"/>
      <w:marTop w:val="0"/>
      <w:marBottom w:val="0"/>
      <w:divBdr>
        <w:top w:val="none" w:sz="0" w:space="0" w:color="auto"/>
        <w:left w:val="none" w:sz="0" w:space="0" w:color="auto"/>
        <w:bottom w:val="none" w:sz="0" w:space="0" w:color="auto"/>
        <w:right w:val="none" w:sz="0" w:space="0" w:color="auto"/>
      </w:divBdr>
    </w:div>
    <w:div w:id="1212427671">
      <w:bodyDiv w:val="1"/>
      <w:marLeft w:val="0"/>
      <w:marRight w:val="0"/>
      <w:marTop w:val="0"/>
      <w:marBottom w:val="0"/>
      <w:divBdr>
        <w:top w:val="none" w:sz="0" w:space="0" w:color="auto"/>
        <w:left w:val="none" w:sz="0" w:space="0" w:color="auto"/>
        <w:bottom w:val="none" w:sz="0" w:space="0" w:color="auto"/>
        <w:right w:val="none" w:sz="0" w:space="0" w:color="auto"/>
      </w:divBdr>
    </w:div>
    <w:div w:id="1238400906">
      <w:bodyDiv w:val="1"/>
      <w:marLeft w:val="0"/>
      <w:marRight w:val="0"/>
      <w:marTop w:val="0"/>
      <w:marBottom w:val="0"/>
      <w:divBdr>
        <w:top w:val="none" w:sz="0" w:space="0" w:color="auto"/>
        <w:left w:val="none" w:sz="0" w:space="0" w:color="auto"/>
        <w:bottom w:val="none" w:sz="0" w:space="0" w:color="auto"/>
        <w:right w:val="none" w:sz="0" w:space="0" w:color="auto"/>
      </w:divBdr>
    </w:div>
    <w:div w:id="1262639803">
      <w:bodyDiv w:val="1"/>
      <w:marLeft w:val="0"/>
      <w:marRight w:val="0"/>
      <w:marTop w:val="0"/>
      <w:marBottom w:val="0"/>
      <w:divBdr>
        <w:top w:val="none" w:sz="0" w:space="0" w:color="auto"/>
        <w:left w:val="none" w:sz="0" w:space="0" w:color="auto"/>
        <w:bottom w:val="none" w:sz="0" w:space="0" w:color="auto"/>
        <w:right w:val="none" w:sz="0" w:space="0" w:color="auto"/>
      </w:divBdr>
    </w:div>
    <w:div w:id="1318918694">
      <w:bodyDiv w:val="1"/>
      <w:marLeft w:val="0"/>
      <w:marRight w:val="0"/>
      <w:marTop w:val="0"/>
      <w:marBottom w:val="0"/>
      <w:divBdr>
        <w:top w:val="none" w:sz="0" w:space="0" w:color="auto"/>
        <w:left w:val="none" w:sz="0" w:space="0" w:color="auto"/>
        <w:bottom w:val="none" w:sz="0" w:space="0" w:color="auto"/>
        <w:right w:val="none" w:sz="0" w:space="0" w:color="auto"/>
      </w:divBdr>
      <w:divsChild>
        <w:div w:id="2118089749">
          <w:marLeft w:val="0"/>
          <w:marRight w:val="0"/>
          <w:marTop w:val="0"/>
          <w:marBottom w:val="0"/>
          <w:divBdr>
            <w:top w:val="none" w:sz="0" w:space="0" w:color="auto"/>
            <w:left w:val="none" w:sz="0" w:space="0" w:color="auto"/>
            <w:bottom w:val="none" w:sz="0" w:space="0" w:color="auto"/>
            <w:right w:val="none" w:sz="0" w:space="0" w:color="auto"/>
          </w:divBdr>
          <w:divsChild>
            <w:div w:id="1500729603">
              <w:marLeft w:val="0"/>
              <w:marRight w:val="0"/>
              <w:marTop w:val="0"/>
              <w:marBottom w:val="0"/>
              <w:divBdr>
                <w:top w:val="none" w:sz="0" w:space="0" w:color="auto"/>
                <w:left w:val="none" w:sz="0" w:space="0" w:color="auto"/>
                <w:bottom w:val="none" w:sz="0" w:space="0" w:color="auto"/>
                <w:right w:val="none" w:sz="0" w:space="0" w:color="auto"/>
              </w:divBdr>
              <w:divsChild>
                <w:div w:id="319358391">
                  <w:marLeft w:val="0"/>
                  <w:marRight w:val="0"/>
                  <w:marTop w:val="0"/>
                  <w:marBottom w:val="0"/>
                  <w:divBdr>
                    <w:top w:val="none" w:sz="0" w:space="0" w:color="auto"/>
                    <w:left w:val="none" w:sz="0" w:space="0" w:color="auto"/>
                    <w:bottom w:val="none" w:sz="0" w:space="0" w:color="auto"/>
                    <w:right w:val="none" w:sz="0" w:space="0" w:color="auto"/>
                  </w:divBdr>
                  <w:divsChild>
                    <w:div w:id="178085261">
                      <w:marLeft w:val="0"/>
                      <w:marRight w:val="0"/>
                      <w:marTop w:val="0"/>
                      <w:marBottom w:val="0"/>
                      <w:divBdr>
                        <w:top w:val="none" w:sz="0" w:space="0" w:color="auto"/>
                        <w:left w:val="none" w:sz="0" w:space="0" w:color="auto"/>
                        <w:bottom w:val="none" w:sz="0" w:space="0" w:color="auto"/>
                        <w:right w:val="none" w:sz="0" w:space="0" w:color="auto"/>
                      </w:divBdr>
                      <w:divsChild>
                        <w:div w:id="2063016142">
                          <w:marLeft w:val="0"/>
                          <w:marRight w:val="0"/>
                          <w:marTop w:val="0"/>
                          <w:marBottom w:val="0"/>
                          <w:divBdr>
                            <w:top w:val="none" w:sz="0" w:space="0" w:color="auto"/>
                            <w:left w:val="none" w:sz="0" w:space="0" w:color="auto"/>
                            <w:bottom w:val="none" w:sz="0" w:space="0" w:color="auto"/>
                            <w:right w:val="none" w:sz="0" w:space="0" w:color="auto"/>
                          </w:divBdr>
                          <w:divsChild>
                            <w:div w:id="1359891348">
                              <w:marLeft w:val="0"/>
                              <w:marRight w:val="0"/>
                              <w:marTop w:val="0"/>
                              <w:marBottom w:val="0"/>
                              <w:divBdr>
                                <w:top w:val="none" w:sz="0" w:space="0" w:color="auto"/>
                                <w:left w:val="none" w:sz="0" w:space="0" w:color="auto"/>
                                <w:bottom w:val="none" w:sz="0" w:space="0" w:color="auto"/>
                                <w:right w:val="none" w:sz="0" w:space="0" w:color="auto"/>
                              </w:divBdr>
                              <w:divsChild>
                                <w:div w:id="432747636">
                                  <w:marLeft w:val="0"/>
                                  <w:marRight w:val="0"/>
                                  <w:marTop w:val="0"/>
                                  <w:marBottom w:val="0"/>
                                  <w:divBdr>
                                    <w:top w:val="none" w:sz="0" w:space="0" w:color="auto"/>
                                    <w:left w:val="none" w:sz="0" w:space="0" w:color="auto"/>
                                    <w:bottom w:val="none" w:sz="0" w:space="0" w:color="auto"/>
                                    <w:right w:val="none" w:sz="0" w:space="0" w:color="auto"/>
                                  </w:divBdr>
                                  <w:divsChild>
                                    <w:div w:id="1262881850">
                                      <w:marLeft w:val="0"/>
                                      <w:marRight w:val="0"/>
                                      <w:marTop w:val="0"/>
                                      <w:marBottom w:val="0"/>
                                      <w:divBdr>
                                        <w:top w:val="none" w:sz="0" w:space="0" w:color="auto"/>
                                        <w:left w:val="none" w:sz="0" w:space="0" w:color="auto"/>
                                        <w:bottom w:val="none" w:sz="0" w:space="0" w:color="auto"/>
                                        <w:right w:val="none" w:sz="0" w:space="0" w:color="auto"/>
                                      </w:divBdr>
                                      <w:divsChild>
                                        <w:div w:id="516845661">
                                          <w:marLeft w:val="0"/>
                                          <w:marRight w:val="0"/>
                                          <w:marTop w:val="0"/>
                                          <w:marBottom w:val="0"/>
                                          <w:divBdr>
                                            <w:top w:val="none" w:sz="0" w:space="0" w:color="auto"/>
                                            <w:left w:val="none" w:sz="0" w:space="0" w:color="auto"/>
                                            <w:bottom w:val="none" w:sz="0" w:space="0" w:color="auto"/>
                                            <w:right w:val="none" w:sz="0" w:space="0" w:color="auto"/>
                                          </w:divBdr>
                                          <w:divsChild>
                                            <w:div w:id="492112073">
                                              <w:marLeft w:val="0"/>
                                              <w:marRight w:val="0"/>
                                              <w:marTop w:val="0"/>
                                              <w:marBottom w:val="0"/>
                                              <w:divBdr>
                                                <w:top w:val="none" w:sz="0" w:space="0" w:color="auto"/>
                                                <w:left w:val="none" w:sz="0" w:space="0" w:color="auto"/>
                                                <w:bottom w:val="none" w:sz="0" w:space="0" w:color="auto"/>
                                                <w:right w:val="none" w:sz="0" w:space="0" w:color="auto"/>
                                              </w:divBdr>
                                              <w:divsChild>
                                                <w:div w:id="803893770">
                                                  <w:marLeft w:val="0"/>
                                                  <w:marRight w:val="0"/>
                                                  <w:marTop w:val="0"/>
                                                  <w:marBottom w:val="0"/>
                                                  <w:divBdr>
                                                    <w:top w:val="none" w:sz="0" w:space="0" w:color="auto"/>
                                                    <w:left w:val="none" w:sz="0" w:space="0" w:color="auto"/>
                                                    <w:bottom w:val="none" w:sz="0" w:space="0" w:color="auto"/>
                                                    <w:right w:val="none" w:sz="0" w:space="0" w:color="auto"/>
                                                  </w:divBdr>
                                                  <w:divsChild>
                                                    <w:div w:id="1170218701">
                                                      <w:marLeft w:val="0"/>
                                                      <w:marRight w:val="0"/>
                                                      <w:marTop w:val="0"/>
                                                      <w:marBottom w:val="0"/>
                                                      <w:divBdr>
                                                        <w:top w:val="none" w:sz="0" w:space="0" w:color="auto"/>
                                                        <w:left w:val="none" w:sz="0" w:space="0" w:color="auto"/>
                                                        <w:bottom w:val="none" w:sz="0" w:space="0" w:color="auto"/>
                                                        <w:right w:val="none" w:sz="0" w:space="0" w:color="auto"/>
                                                      </w:divBdr>
                                                      <w:divsChild>
                                                        <w:div w:id="1407679372">
                                                          <w:marLeft w:val="0"/>
                                                          <w:marRight w:val="0"/>
                                                          <w:marTop w:val="0"/>
                                                          <w:marBottom w:val="0"/>
                                                          <w:divBdr>
                                                            <w:top w:val="none" w:sz="0" w:space="0" w:color="auto"/>
                                                            <w:left w:val="none" w:sz="0" w:space="0" w:color="auto"/>
                                                            <w:bottom w:val="none" w:sz="0" w:space="0" w:color="auto"/>
                                                            <w:right w:val="none" w:sz="0" w:space="0" w:color="auto"/>
                                                          </w:divBdr>
                                                          <w:divsChild>
                                                            <w:div w:id="1407536416">
                                                              <w:marLeft w:val="0"/>
                                                              <w:marRight w:val="0"/>
                                                              <w:marTop w:val="0"/>
                                                              <w:marBottom w:val="0"/>
                                                              <w:divBdr>
                                                                <w:top w:val="none" w:sz="0" w:space="0" w:color="auto"/>
                                                                <w:left w:val="none" w:sz="0" w:space="0" w:color="auto"/>
                                                                <w:bottom w:val="none" w:sz="0" w:space="0" w:color="auto"/>
                                                                <w:right w:val="none" w:sz="0" w:space="0" w:color="auto"/>
                                                              </w:divBdr>
                                                              <w:divsChild>
                                                                <w:div w:id="231015363">
                                                                  <w:marLeft w:val="0"/>
                                                                  <w:marRight w:val="0"/>
                                                                  <w:marTop w:val="0"/>
                                                                  <w:marBottom w:val="0"/>
                                                                  <w:divBdr>
                                                                    <w:top w:val="none" w:sz="0" w:space="0" w:color="auto"/>
                                                                    <w:left w:val="none" w:sz="0" w:space="0" w:color="auto"/>
                                                                    <w:bottom w:val="none" w:sz="0" w:space="0" w:color="auto"/>
                                                                    <w:right w:val="none" w:sz="0" w:space="0" w:color="auto"/>
                                                                  </w:divBdr>
                                                                  <w:divsChild>
                                                                    <w:div w:id="1915120267">
                                                                      <w:marLeft w:val="0"/>
                                                                      <w:marRight w:val="0"/>
                                                                      <w:marTop w:val="0"/>
                                                                      <w:marBottom w:val="0"/>
                                                                      <w:divBdr>
                                                                        <w:top w:val="none" w:sz="0" w:space="0" w:color="auto"/>
                                                                        <w:left w:val="none" w:sz="0" w:space="0" w:color="auto"/>
                                                                        <w:bottom w:val="none" w:sz="0" w:space="0" w:color="auto"/>
                                                                        <w:right w:val="none" w:sz="0" w:space="0" w:color="auto"/>
                                                                      </w:divBdr>
                                                                      <w:divsChild>
                                                                        <w:div w:id="191843897">
                                                                          <w:marLeft w:val="0"/>
                                                                          <w:marRight w:val="0"/>
                                                                          <w:marTop w:val="0"/>
                                                                          <w:marBottom w:val="0"/>
                                                                          <w:divBdr>
                                                                            <w:top w:val="none" w:sz="0" w:space="0" w:color="auto"/>
                                                                            <w:left w:val="none" w:sz="0" w:space="0" w:color="auto"/>
                                                                            <w:bottom w:val="none" w:sz="0" w:space="0" w:color="auto"/>
                                                                            <w:right w:val="none" w:sz="0" w:space="0" w:color="auto"/>
                                                                          </w:divBdr>
                                                                          <w:divsChild>
                                                                            <w:div w:id="1882593602">
                                                                              <w:marLeft w:val="0"/>
                                                                              <w:marRight w:val="0"/>
                                                                              <w:marTop w:val="0"/>
                                                                              <w:marBottom w:val="0"/>
                                                                              <w:divBdr>
                                                                                <w:top w:val="none" w:sz="0" w:space="0" w:color="auto"/>
                                                                                <w:left w:val="none" w:sz="0" w:space="0" w:color="auto"/>
                                                                                <w:bottom w:val="none" w:sz="0" w:space="0" w:color="auto"/>
                                                                                <w:right w:val="none" w:sz="0" w:space="0" w:color="auto"/>
                                                                              </w:divBdr>
                                                                              <w:divsChild>
                                                                                <w:div w:id="940844534">
                                                                                  <w:marLeft w:val="0"/>
                                                                                  <w:marRight w:val="0"/>
                                                                                  <w:marTop w:val="0"/>
                                                                                  <w:marBottom w:val="0"/>
                                                                                  <w:divBdr>
                                                                                    <w:top w:val="none" w:sz="0" w:space="0" w:color="auto"/>
                                                                                    <w:left w:val="none" w:sz="0" w:space="0" w:color="auto"/>
                                                                                    <w:bottom w:val="none" w:sz="0" w:space="0" w:color="auto"/>
                                                                                    <w:right w:val="none" w:sz="0" w:space="0" w:color="auto"/>
                                                                                  </w:divBdr>
                                                                                  <w:divsChild>
                                                                                    <w:div w:id="184515521">
                                                                                      <w:marLeft w:val="0"/>
                                                                                      <w:marRight w:val="0"/>
                                                                                      <w:marTop w:val="0"/>
                                                                                      <w:marBottom w:val="0"/>
                                                                                      <w:divBdr>
                                                                                        <w:top w:val="none" w:sz="0" w:space="0" w:color="auto"/>
                                                                                        <w:left w:val="none" w:sz="0" w:space="0" w:color="auto"/>
                                                                                        <w:bottom w:val="none" w:sz="0" w:space="0" w:color="auto"/>
                                                                                        <w:right w:val="none" w:sz="0" w:space="0" w:color="auto"/>
                                                                                      </w:divBdr>
                                                                                      <w:divsChild>
                                                                                        <w:div w:id="20760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85825">
      <w:bodyDiv w:val="1"/>
      <w:marLeft w:val="0"/>
      <w:marRight w:val="0"/>
      <w:marTop w:val="0"/>
      <w:marBottom w:val="0"/>
      <w:divBdr>
        <w:top w:val="none" w:sz="0" w:space="0" w:color="auto"/>
        <w:left w:val="none" w:sz="0" w:space="0" w:color="auto"/>
        <w:bottom w:val="none" w:sz="0" w:space="0" w:color="auto"/>
        <w:right w:val="none" w:sz="0" w:space="0" w:color="auto"/>
      </w:divBdr>
    </w:div>
    <w:div w:id="1538152775">
      <w:bodyDiv w:val="1"/>
      <w:marLeft w:val="0"/>
      <w:marRight w:val="0"/>
      <w:marTop w:val="0"/>
      <w:marBottom w:val="0"/>
      <w:divBdr>
        <w:top w:val="none" w:sz="0" w:space="0" w:color="auto"/>
        <w:left w:val="none" w:sz="0" w:space="0" w:color="auto"/>
        <w:bottom w:val="none" w:sz="0" w:space="0" w:color="auto"/>
        <w:right w:val="none" w:sz="0" w:space="0" w:color="auto"/>
      </w:divBdr>
      <w:divsChild>
        <w:div w:id="1641574490">
          <w:marLeft w:val="0"/>
          <w:marRight w:val="0"/>
          <w:marTop w:val="0"/>
          <w:marBottom w:val="0"/>
          <w:divBdr>
            <w:top w:val="none" w:sz="0" w:space="0" w:color="auto"/>
            <w:left w:val="none" w:sz="0" w:space="0" w:color="auto"/>
            <w:bottom w:val="none" w:sz="0" w:space="0" w:color="auto"/>
            <w:right w:val="none" w:sz="0" w:space="0" w:color="auto"/>
          </w:divBdr>
        </w:div>
      </w:divsChild>
    </w:div>
    <w:div w:id="1548489981">
      <w:bodyDiv w:val="1"/>
      <w:marLeft w:val="0"/>
      <w:marRight w:val="0"/>
      <w:marTop w:val="0"/>
      <w:marBottom w:val="0"/>
      <w:divBdr>
        <w:top w:val="none" w:sz="0" w:space="0" w:color="auto"/>
        <w:left w:val="none" w:sz="0" w:space="0" w:color="auto"/>
        <w:bottom w:val="none" w:sz="0" w:space="0" w:color="auto"/>
        <w:right w:val="none" w:sz="0" w:space="0" w:color="auto"/>
      </w:divBdr>
    </w:div>
    <w:div w:id="1581868112">
      <w:bodyDiv w:val="1"/>
      <w:marLeft w:val="0"/>
      <w:marRight w:val="0"/>
      <w:marTop w:val="0"/>
      <w:marBottom w:val="0"/>
      <w:divBdr>
        <w:top w:val="none" w:sz="0" w:space="0" w:color="auto"/>
        <w:left w:val="none" w:sz="0" w:space="0" w:color="auto"/>
        <w:bottom w:val="none" w:sz="0" w:space="0" w:color="auto"/>
        <w:right w:val="none" w:sz="0" w:space="0" w:color="auto"/>
      </w:divBdr>
    </w:div>
    <w:div w:id="1875147338">
      <w:bodyDiv w:val="1"/>
      <w:marLeft w:val="0"/>
      <w:marRight w:val="0"/>
      <w:marTop w:val="0"/>
      <w:marBottom w:val="0"/>
      <w:divBdr>
        <w:top w:val="none" w:sz="0" w:space="0" w:color="auto"/>
        <w:left w:val="none" w:sz="0" w:space="0" w:color="auto"/>
        <w:bottom w:val="none" w:sz="0" w:space="0" w:color="auto"/>
        <w:right w:val="none" w:sz="0" w:space="0" w:color="auto"/>
      </w:divBdr>
      <w:divsChild>
        <w:div w:id="1762793346">
          <w:marLeft w:val="0"/>
          <w:marRight w:val="0"/>
          <w:marTop w:val="0"/>
          <w:marBottom w:val="0"/>
          <w:divBdr>
            <w:top w:val="none" w:sz="0" w:space="0" w:color="auto"/>
            <w:left w:val="none" w:sz="0" w:space="0" w:color="auto"/>
            <w:bottom w:val="none" w:sz="0" w:space="0" w:color="auto"/>
            <w:right w:val="none" w:sz="0" w:space="0" w:color="auto"/>
          </w:divBdr>
        </w:div>
      </w:divsChild>
    </w:div>
    <w:div w:id="1910771909">
      <w:bodyDiv w:val="1"/>
      <w:marLeft w:val="0"/>
      <w:marRight w:val="0"/>
      <w:marTop w:val="0"/>
      <w:marBottom w:val="0"/>
      <w:divBdr>
        <w:top w:val="none" w:sz="0" w:space="0" w:color="auto"/>
        <w:left w:val="none" w:sz="0" w:space="0" w:color="auto"/>
        <w:bottom w:val="none" w:sz="0" w:space="0" w:color="auto"/>
        <w:right w:val="none" w:sz="0" w:space="0" w:color="auto"/>
      </w:divBdr>
    </w:div>
    <w:div w:id="21345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hlman.lab.uiowa.edu/people/ahmed-ismail" TargetMode="External"/><Relationship Id="rId13" Type="http://schemas.openxmlformats.org/officeDocument/2006/relationships/hyperlink" Target="https://www.linkedin.com/in/ahmed-ismail-41a00640" TargetMode="External"/><Relationship Id="rId18" Type="http://schemas.openxmlformats.org/officeDocument/2006/relationships/hyperlink" Target="http://alcalc.oxfordjournals.org/content/49/suppl_1.t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earchgate.net/profile/Ahmed_Ismail14" TargetMode="External"/><Relationship Id="rId17" Type="http://schemas.openxmlformats.org/officeDocument/2006/relationships/hyperlink" Target="http://journals.plos.org/plosone/article?id=10.1371/journal.pone.0172696" TargetMode="External"/><Relationship Id="rId2" Type="http://schemas.openxmlformats.org/officeDocument/2006/relationships/numbering" Target="numbering.xml"/><Relationship Id="rId16" Type="http://schemas.openxmlformats.org/officeDocument/2006/relationships/hyperlink" Target="mailto:aa-ismail@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erid.com/rid/B-3825-2013" TargetMode="External"/><Relationship Id="rId5" Type="http://schemas.openxmlformats.org/officeDocument/2006/relationships/webSettings" Target="webSettings.xml"/><Relationship Id="rId15" Type="http://schemas.openxmlformats.org/officeDocument/2006/relationships/hyperlink" Target="mailto:ahmed-a-ismail@uiowa.edu" TargetMode="External"/><Relationship Id="rId10" Type="http://schemas.openxmlformats.org/officeDocument/2006/relationships/hyperlink" Target="http://orcid.org/0000-0002-6337-234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myncbi/browse/collection/51328159/" TargetMode="External"/><Relationship Id="rId14" Type="http://schemas.openxmlformats.org/officeDocument/2006/relationships/hyperlink" Target="https://scholar.google.com/citations?user=w3V_WPo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1C00DD-4680-422D-B7D9-AB3185EB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5282</TotalTime>
  <Pages>1</Pages>
  <Words>5151</Words>
  <Characters>29362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Diane  Schertler  Rohlman</vt:lpstr>
    </vt:vector>
  </TitlesOfParts>
  <Company>Hewlett-Packard</Company>
  <LinksUpToDate>false</LinksUpToDate>
  <CharactersWithSpaces>34445</CharactersWithSpaces>
  <SharedDoc>false</SharedDoc>
  <HLinks>
    <vt:vector size="12" baseType="variant">
      <vt:variant>
        <vt:i4>5439554</vt:i4>
      </vt:variant>
      <vt:variant>
        <vt:i4>3</vt:i4>
      </vt:variant>
      <vt:variant>
        <vt:i4>0</vt:i4>
      </vt:variant>
      <vt:variant>
        <vt:i4>5</vt:i4>
      </vt:variant>
      <vt:variant>
        <vt:lpwstr>mailto:aa_gawad@yahoo.com</vt:lpwstr>
      </vt:variant>
      <vt:variant>
        <vt:lpwstr/>
      </vt:variant>
      <vt:variant>
        <vt:i4>5177388</vt:i4>
      </vt:variant>
      <vt:variant>
        <vt:i4>0</vt:i4>
      </vt:variant>
      <vt:variant>
        <vt:i4>0</vt:i4>
      </vt:variant>
      <vt:variant>
        <vt:i4>5</vt:i4>
      </vt:variant>
      <vt:variant>
        <vt:lpwstr>mailto:aa-ismail@hotmail.com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Diane  Schertler  Rohlman</dc:title>
  <dc:subject/>
  <dc:creator>Diane S. Rohlman</dc:creator>
  <cp:keywords/>
  <dc:description/>
  <cp:lastModifiedBy>Ahmed Ismail</cp:lastModifiedBy>
  <cp:revision>43</cp:revision>
  <cp:lastPrinted>2016-03-12T05:22:00Z</cp:lastPrinted>
  <dcterms:created xsi:type="dcterms:W3CDTF">2016-02-12T07:01:00Z</dcterms:created>
  <dcterms:modified xsi:type="dcterms:W3CDTF">2017-04-09T06:46:00Z</dcterms:modified>
</cp:coreProperties>
</file>